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B60DEE" w:rsidP="000B1A3D">
            <w:pPr>
              <w:spacing w:line="256" w:lineRule="auto"/>
            </w:pPr>
            <w:r>
              <w:t>Специальный выпуск № 52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C944D4">
              <w:t xml:space="preserve">                              04</w:t>
            </w:r>
            <w:r w:rsidR="00BA20B2">
              <w:t>.07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B60DEE" w:rsidRDefault="00B60DEE" w:rsidP="00B60DEE">
      <w:pPr>
        <w:jc w:val="both"/>
        <w:rPr>
          <w:sz w:val="28"/>
          <w:szCs w:val="28"/>
        </w:rPr>
      </w:pPr>
      <w:r>
        <w:rPr>
          <w:sz w:val="28"/>
          <w:szCs w:val="28"/>
        </w:rPr>
        <w:t>03.07.2020г                                     с. Солгон                                                   № 65</w:t>
      </w:r>
    </w:p>
    <w:p w:rsidR="00B60DEE" w:rsidRDefault="00B60DEE" w:rsidP="00B60DEE">
      <w:pPr>
        <w:rPr>
          <w:i/>
        </w:rPr>
      </w:pPr>
    </w:p>
    <w:p w:rsidR="00B60DEE" w:rsidRPr="0085001E" w:rsidRDefault="00B60DEE" w:rsidP="00B60D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№ </w:t>
      </w:r>
      <w:r>
        <w:rPr>
          <w:rFonts w:ascii="Times New Roman" w:hAnsi="Times New Roman" w:cs="Times New Roman"/>
          <w:b w:val="0"/>
          <w:sz w:val="28"/>
          <w:szCs w:val="28"/>
        </w:rPr>
        <w:t>72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B60DEE" w:rsidRPr="00B60DEE" w:rsidRDefault="00B60DEE" w:rsidP="00B60DEE">
      <w:pPr>
        <w:pStyle w:val="ConsPlusTitle"/>
        <w:rPr>
          <w:rFonts w:ascii="Times New Roman" w:hAnsi="Times New Roman" w:cs="Times New Roman"/>
          <w:b w:val="0"/>
          <w:szCs w:val="28"/>
        </w:rPr>
      </w:pPr>
      <w:r w:rsidRPr="007E7438">
        <w:rPr>
          <w:rStyle w:val="aff0"/>
          <w:b w:val="0"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</w:t>
      </w:r>
    </w:p>
    <w:p w:rsidR="00B60DEE" w:rsidRDefault="00B60DEE" w:rsidP="00B60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Земельным кодексом РФ, Федерального закона от 06.10.2003. № 131-ФЗ «</w:t>
      </w:r>
      <w:bookmarkStart w:id="0" w:name="_GoBack"/>
      <w:bookmarkEnd w:id="0"/>
      <w:r>
        <w:rPr>
          <w:sz w:val="28"/>
          <w:szCs w:val="28"/>
        </w:rPr>
        <w:t>Об общих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 руководствуясь Уставом Солгонского сельсовета, ПОСТАНОВЛЯЮ: </w:t>
      </w:r>
    </w:p>
    <w:p w:rsidR="00B60DEE" w:rsidRDefault="00B60DEE" w:rsidP="00B60DEE">
      <w:pPr>
        <w:pStyle w:val="ConsPlusTitle"/>
        <w:jc w:val="both"/>
        <w:rPr>
          <w:rStyle w:val="aff0"/>
          <w:b w:val="0"/>
          <w:color w:val="000000"/>
          <w:sz w:val="28"/>
          <w:szCs w:val="28"/>
        </w:rPr>
      </w:pP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      1. Отменить постановление администрации Солгонского сельсовета № </w:t>
      </w:r>
      <w:r>
        <w:rPr>
          <w:rFonts w:ascii="Times New Roman" w:hAnsi="Times New Roman" w:cs="Times New Roman"/>
          <w:b w:val="0"/>
          <w:sz w:val="28"/>
          <w:szCs w:val="28"/>
        </w:rPr>
        <w:t>72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85001E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административного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регламента исполнения муниципальной функции по проведению 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>проверок физических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 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</w:t>
      </w:r>
      <w:r w:rsidRPr="0085001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земельного контроля на территории</w:t>
      </w:r>
      <w:r w:rsidRPr="00850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001E">
        <w:rPr>
          <w:rFonts w:ascii="Times New Roman" w:hAnsi="Times New Roman" w:cs="Times New Roman"/>
          <w:b w:val="0"/>
          <w:bCs w:val="0"/>
          <w:sz w:val="28"/>
          <w:szCs w:val="28"/>
        </w:rPr>
        <w:t>Солгонского сельсовета»</w:t>
      </w:r>
    </w:p>
    <w:p w:rsidR="00B60DEE" w:rsidRPr="005C1CCC" w:rsidRDefault="00B60DEE" w:rsidP="00B60DEE">
      <w:pPr>
        <w:jc w:val="both"/>
        <w:rPr>
          <w:sz w:val="28"/>
          <w:szCs w:val="28"/>
        </w:rPr>
      </w:pPr>
      <w:r>
        <w:rPr>
          <w:rStyle w:val="aff0"/>
          <w:b/>
          <w:color w:val="000000"/>
          <w:sz w:val="28"/>
          <w:szCs w:val="28"/>
        </w:rPr>
        <w:t xml:space="preserve">     </w:t>
      </w:r>
      <w:r w:rsidRPr="005C1CCC">
        <w:rPr>
          <w:rStyle w:val="aff0"/>
          <w:color w:val="000000"/>
          <w:sz w:val="28"/>
          <w:szCs w:val="28"/>
        </w:rPr>
        <w:t>2.</w:t>
      </w:r>
      <w:r w:rsidRPr="005C1CCC">
        <w:rPr>
          <w:sz w:val="28"/>
          <w:szCs w:val="28"/>
        </w:rPr>
        <w:t xml:space="preserve"> Отменить постановление администрации Солгонского сельсовета № </w:t>
      </w:r>
      <w:r>
        <w:rPr>
          <w:sz w:val="28"/>
          <w:szCs w:val="28"/>
        </w:rPr>
        <w:t>9</w:t>
      </w:r>
      <w:r w:rsidRPr="005C1CCC">
        <w:rPr>
          <w:sz w:val="28"/>
          <w:szCs w:val="28"/>
        </w:rPr>
        <w:t xml:space="preserve"> </w:t>
      </w:r>
      <w:r>
        <w:rPr>
          <w:rStyle w:val="aff0"/>
          <w:color w:val="000000"/>
          <w:sz w:val="28"/>
          <w:szCs w:val="28"/>
        </w:rPr>
        <w:t xml:space="preserve">31.01.2017 </w:t>
      </w:r>
      <w:r w:rsidRPr="005C1CCC">
        <w:rPr>
          <w:sz w:val="28"/>
          <w:szCs w:val="28"/>
        </w:rPr>
        <w:t xml:space="preserve">«О внесении дополнений и изменения в постановление администрации Солгонского сельсовета № 72 от 13.07.2016 г. «Утверждение и выдача схемы расположения земельного участка или земельных участков на кадастровом плане территории» </w:t>
      </w:r>
    </w:p>
    <w:p w:rsidR="00B60DEE" w:rsidRDefault="00B60DEE" w:rsidP="00B60DEE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вступает в силу с момента подписания. </w:t>
      </w:r>
    </w:p>
    <w:p w:rsidR="00B60DEE" w:rsidRPr="00736CAA" w:rsidRDefault="00B60DEE" w:rsidP="00B60DEE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исполнением настоящего Постановления оставляю   за собой.</w:t>
      </w:r>
    </w:p>
    <w:p w:rsidR="00B60DEE" w:rsidRDefault="00B60DEE" w:rsidP="00B60DEE">
      <w:pPr>
        <w:ind w:left="-360" w:right="-467" w:firstLine="900"/>
        <w:jc w:val="both"/>
        <w:rPr>
          <w:sz w:val="28"/>
          <w:szCs w:val="28"/>
        </w:rPr>
      </w:pPr>
    </w:p>
    <w:p w:rsidR="00B60DEE" w:rsidRDefault="00B60DEE" w:rsidP="00B60DEE">
      <w:pPr>
        <w:ind w:left="-360" w:right="-467" w:firstLine="900"/>
        <w:jc w:val="both"/>
        <w:rPr>
          <w:sz w:val="28"/>
          <w:szCs w:val="28"/>
        </w:rPr>
      </w:pPr>
    </w:p>
    <w:p w:rsidR="00B60DEE" w:rsidRDefault="00B60DEE" w:rsidP="00B60DEE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      А.В. Милицина</w:t>
      </w:r>
    </w:p>
    <w:p w:rsidR="00B60DEE" w:rsidRDefault="00B60DEE" w:rsidP="00BC6102">
      <w:pPr>
        <w:jc w:val="center"/>
        <w:rPr>
          <w:b/>
          <w:sz w:val="44"/>
          <w:szCs w:val="20"/>
        </w:rPr>
      </w:pPr>
    </w:p>
    <w:sectPr w:rsidR="00B60DEE" w:rsidSect="00BA20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C3" w:rsidRDefault="00B439C3" w:rsidP="00645229">
      <w:r>
        <w:separator/>
      </w:r>
    </w:p>
  </w:endnote>
  <w:endnote w:type="continuationSeparator" w:id="0">
    <w:p w:rsidR="00B439C3" w:rsidRDefault="00B439C3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C3" w:rsidRDefault="00B439C3" w:rsidP="00645229">
      <w:r>
        <w:separator/>
      </w:r>
    </w:p>
  </w:footnote>
  <w:footnote w:type="continuationSeparator" w:id="0">
    <w:p w:rsidR="00B439C3" w:rsidRDefault="00B439C3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DEE">
      <w:rPr>
        <w:noProof/>
      </w:rPr>
      <w:t>1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F5E2E"/>
    <w:rsid w:val="00310FDC"/>
    <w:rsid w:val="0031390A"/>
    <w:rsid w:val="00333517"/>
    <w:rsid w:val="003903E0"/>
    <w:rsid w:val="003B763B"/>
    <w:rsid w:val="004407C9"/>
    <w:rsid w:val="00480E16"/>
    <w:rsid w:val="004E2B48"/>
    <w:rsid w:val="00512A57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39C3"/>
    <w:rsid w:val="00B4505F"/>
    <w:rsid w:val="00B52FD7"/>
    <w:rsid w:val="00B60DEE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2019-09-13T08:33:00Z</dcterms:created>
  <dcterms:modified xsi:type="dcterms:W3CDTF">2020-07-06T06:37:00Z</dcterms:modified>
</cp:coreProperties>
</file>