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5729A5" w:rsidP="000B1A3D">
            <w:pPr>
              <w:spacing w:line="256" w:lineRule="auto"/>
            </w:pPr>
            <w:r>
              <w:t>Специальный выпуск № 56</w:t>
            </w:r>
            <w:r w:rsidR="006E7629" w:rsidRPr="0056072D">
              <w:t xml:space="preserve"> 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>
              <w:t xml:space="preserve">                              15.08</w:t>
            </w:r>
            <w:bookmarkStart w:id="0" w:name="_GoBack"/>
            <w:bookmarkEnd w:id="0"/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EF2071">
        <w:rPr>
          <w:b/>
          <w:sz w:val="28"/>
          <w:szCs w:val="28"/>
        </w:rPr>
        <w:t xml:space="preserve"> СОЛГОНСКОГО СЕЛЬСОВЕТА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 xml:space="preserve">УЖУРСКОГО РАЙОНА </w:t>
      </w:r>
    </w:p>
    <w:p w:rsidR="00867FB0" w:rsidRPr="00EF2071" w:rsidRDefault="00867FB0" w:rsidP="00867FB0">
      <w:pPr>
        <w:jc w:val="center"/>
        <w:rPr>
          <w:b/>
          <w:sz w:val="28"/>
          <w:szCs w:val="28"/>
        </w:rPr>
      </w:pPr>
      <w:r w:rsidRPr="00EF2071">
        <w:rPr>
          <w:b/>
          <w:sz w:val="28"/>
          <w:szCs w:val="28"/>
        </w:rPr>
        <w:t>КРАСНОЯРСКОГО КРАЯ</w:t>
      </w:r>
    </w:p>
    <w:p w:rsidR="00867FB0" w:rsidRDefault="00867FB0" w:rsidP="00867FB0">
      <w:pPr>
        <w:jc w:val="center"/>
        <w:rPr>
          <w:sz w:val="28"/>
          <w:szCs w:val="28"/>
        </w:rPr>
      </w:pPr>
    </w:p>
    <w:p w:rsidR="00BC6102" w:rsidRDefault="00BC6102" w:rsidP="00BC6102">
      <w:pPr>
        <w:jc w:val="center"/>
        <w:rPr>
          <w:b/>
          <w:sz w:val="44"/>
          <w:szCs w:val="20"/>
        </w:rPr>
      </w:pPr>
      <w:r w:rsidRPr="00421043">
        <w:rPr>
          <w:b/>
          <w:sz w:val="44"/>
          <w:szCs w:val="20"/>
        </w:rPr>
        <w:t>ПОСТАНОВЛЕНИЕ</w:t>
      </w:r>
    </w:p>
    <w:p w:rsidR="002E2351" w:rsidRDefault="002E2351" w:rsidP="00BC6102">
      <w:pPr>
        <w:jc w:val="center"/>
        <w:rPr>
          <w:b/>
          <w:sz w:val="44"/>
          <w:szCs w:val="20"/>
        </w:rPr>
      </w:pP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>14.08.2020                                      с. Солгон                                                    № 71</w:t>
      </w:r>
    </w:p>
    <w:p w:rsidR="005729A5" w:rsidRPr="005729A5" w:rsidRDefault="005729A5" w:rsidP="005729A5">
      <w:pPr>
        <w:rPr>
          <w:rFonts w:eastAsiaTheme="minorEastAsia"/>
          <w:sz w:val="28"/>
          <w:szCs w:val="28"/>
        </w:rPr>
      </w:pPr>
    </w:p>
    <w:p w:rsidR="005729A5" w:rsidRPr="005729A5" w:rsidRDefault="005729A5" w:rsidP="005729A5">
      <w:pPr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>Об условиях размещения печатных агитационных материалов в помещениях,</w:t>
      </w:r>
    </w:p>
    <w:p w:rsidR="005729A5" w:rsidRPr="005729A5" w:rsidRDefault="005729A5" w:rsidP="005729A5">
      <w:pPr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>На зданиях, сооружениях и иных объектов, находящихся в муниципальной собственности администрации Солгонского сельсовета и собственности организаций, имеющих в своем уставном (складочном) капитале долю (вклад) муниципального образования Солгонский сельсовет превышающую (превышающий) 30 процентов в период проведения избирательных кампаний и кампаний референдума</w:t>
      </w:r>
    </w:p>
    <w:p w:rsidR="005729A5" w:rsidRPr="005729A5" w:rsidRDefault="005729A5" w:rsidP="005729A5">
      <w:pPr>
        <w:rPr>
          <w:rFonts w:eastAsiaTheme="minorEastAsia"/>
          <w:sz w:val="28"/>
          <w:szCs w:val="28"/>
        </w:rPr>
      </w:pP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 xml:space="preserve">        На основании п. 8, ст.54 Федерального Закона № 67 ФЗ от 12.06.2002 года «Об основных гарантиях избирательных прав и права на участие в референдуме граждан Российской Федерации», руководствуясь уставом Солгонского сельсовета ПОСТАНОВЛЯЮ: </w:t>
      </w: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 xml:space="preserve">          1. Утвердить следующие условия размещения печатных агитационных материалов в помещениях, на зданиях, сооружениях и иных объектах, находящихся в муниципальной собственности администрации Солгонского сельсовета и собственности организаций, имеющих в своем уставном (складочном) капитале долю (вклад) муниципального образования Солгонский сельсовет превышающую (превышающий) 30 процентов в период проведения избирательных кампаний и кампаний референдума:</w:t>
      </w: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 xml:space="preserve">           1.1 Печатные агитационные материалы могут вывешиваться, расклеиваться, размещаться (далее – размещаться) на специально отведенных местах, на объектах, находящихся в муниципальной собственности администрации Солгонского сельсовета расположенные по адресам:</w:t>
      </w: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>- Красноярский край Ужурский район д. Изыкчуль ул. Ужурская д. 37;</w:t>
      </w: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lastRenderedPageBreak/>
        <w:t>- Красноярский край Ужурский район д. Яга ул. Советская 10;</w:t>
      </w: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>- Красноярский край Ужурский район д. Терехта ул. Крупской д. 1;</w:t>
      </w: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>- Красноярский край Ужурский район с. Солгон ул. Харченко д. 14;</w:t>
      </w: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>- Красноярский край Ужурский район д. Тарханка ул. Советская д. 6 а.</w:t>
      </w: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 xml:space="preserve">           1.2. За размещение печатных агитационных материалов на объектах, указанных в подпункте 1.1. настоящего постановления, в период проведения избирательных кампаний и кампаний референдума плата не взымается.</w:t>
      </w:r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 xml:space="preserve">          2. Постановление № 61 от 26.05.2016 «О размещении агитационных печатных материалов по выборам в Законодательное Собрание Красноярского края и Государственную Думу Российской Федерации на территории муниципального образования Солгонский сельсовет Ужурского района Красноярского края</w:t>
      </w:r>
      <w:r w:rsidRPr="005729A5">
        <w:rPr>
          <w:sz w:val="28"/>
          <w:szCs w:val="28"/>
        </w:rPr>
        <w:t xml:space="preserve">», постановление № 70 от 20.06.2016 г. </w:t>
      </w:r>
      <w:r w:rsidRPr="005729A5">
        <w:rPr>
          <w:rFonts w:eastAsiaTheme="minorEastAsia"/>
          <w:sz w:val="28"/>
          <w:szCs w:val="28"/>
        </w:rPr>
        <w:t xml:space="preserve">О внесении изменений и дополнений в постановление от 26.05.2016 № 61 «О размещении агитационных печатных материалов по выборам в Законодательное Собрание Красноярского края и Государственную Думу Российской Федерации на территории муниципального образования Солгонский сельсовет Ужурского района Красноярского края» </w:t>
      </w:r>
      <w:r w:rsidRPr="005729A5">
        <w:rPr>
          <w:sz w:val="28"/>
          <w:szCs w:val="28"/>
        </w:rPr>
        <w:t>признать утратившим силу;</w:t>
      </w:r>
    </w:p>
    <w:p w:rsidR="005729A5" w:rsidRPr="005729A5" w:rsidRDefault="005729A5" w:rsidP="005729A5">
      <w:pPr>
        <w:spacing w:after="160" w:line="259" w:lineRule="auto"/>
        <w:jc w:val="both"/>
      </w:pPr>
      <w:r w:rsidRPr="005729A5">
        <w:rPr>
          <w:rFonts w:eastAsiaTheme="minorHAnsi"/>
          <w:sz w:val="28"/>
          <w:szCs w:val="28"/>
          <w:lang w:eastAsia="en-US"/>
        </w:rPr>
        <w:t xml:space="preserve">          3. Постановление вступает в силу с момента его подписания и подлежит опубликованию в газете «Сибирский хлебороб» и размещению на официальном сайте Солгонского сельсовета </w:t>
      </w:r>
      <w:hyperlink r:id="rId8" w:tgtFrame="_blank" w:history="1">
        <w:r w:rsidRPr="005729A5">
          <w:rPr>
            <w:b/>
            <w:bCs/>
            <w:color w:val="0000FF"/>
            <w:u w:val="single"/>
          </w:rPr>
          <w:t>adm-solgon.gbu.su</w:t>
        </w:r>
      </w:hyperlink>
    </w:p>
    <w:p w:rsidR="005729A5" w:rsidRPr="005729A5" w:rsidRDefault="005729A5" w:rsidP="005729A5">
      <w:pPr>
        <w:jc w:val="both"/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 xml:space="preserve">          4. Контроль за исполнением настоящего постановления оставляю за собой.</w:t>
      </w:r>
    </w:p>
    <w:p w:rsidR="005729A5" w:rsidRPr="005729A5" w:rsidRDefault="005729A5" w:rsidP="005729A5">
      <w:pPr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 xml:space="preserve">   </w:t>
      </w:r>
    </w:p>
    <w:p w:rsidR="005729A5" w:rsidRPr="005729A5" w:rsidRDefault="005729A5" w:rsidP="005729A5">
      <w:pPr>
        <w:rPr>
          <w:rFonts w:eastAsiaTheme="minorEastAsia"/>
          <w:sz w:val="28"/>
          <w:szCs w:val="28"/>
        </w:rPr>
      </w:pPr>
    </w:p>
    <w:p w:rsidR="005729A5" w:rsidRPr="005729A5" w:rsidRDefault="005729A5" w:rsidP="005729A5">
      <w:pPr>
        <w:rPr>
          <w:rFonts w:eastAsiaTheme="minorEastAsia"/>
          <w:sz w:val="28"/>
          <w:szCs w:val="28"/>
        </w:rPr>
      </w:pPr>
      <w:r w:rsidRPr="005729A5">
        <w:rPr>
          <w:rFonts w:eastAsiaTheme="minorEastAsia"/>
          <w:sz w:val="28"/>
          <w:szCs w:val="28"/>
        </w:rPr>
        <w:t xml:space="preserve">Глава Солгонского сельсовета                                             </w:t>
      </w:r>
      <w:r>
        <w:rPr>
          <w:rFonts w:eastAsiaTheme="minorEastAsia"/>
          <w:sz w:val="28"/>
          <w:szCs w:val="28"/>
        </w:rPr>
        <w:t xml:space="preserve">          </w:t>
      </w:r>
      <w:r w:rsidRPr="005729A5">
        <w:rPr>
          <w:rFonts w:eastAsiaTheme="minorEastAsia"/>
          <w:sz w:val="28"/>
          <w:szCs w:val="28"/>
        </w:rPr>
        <w:t>А.В. Милицина</w:t>
      </w:r>
    </w:p>
    <w:p w:rsidR="005729A5" w:rsidRPr="005729A5" w:rsidRDefault="005729A5" w:rsidP="005729A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4098" w:rsidRPr="00267C86" w:rsidRDefault="00FB4098" w:rsidP="00FB4098">
      <w:pPr>
        <w:tabs>
          <w:tab w:val="left" w:pos="3480"/>
        </w:tabs>
      </w:pPr>
    </w:p>
    <w:p w:rsidR="002E2351" w:rsidRDefault="002E2351" w:rsidP="00BC6102">
      <w:pPr>
        <w:jc w:val="center"/>
        <w:rPr>
          <w:b/>
          <w:sz w:val="44"/>
          <w:szCs w:val="20"/>
        </w:rPr>
      </w:pPr>
    </w:p>
    <w:sectPr w:rsidR="002E2351" w:rsidSect="00BA20B2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77" w:rsidRDefault="00B35877" w:rsidP="00645229">
      <w:r>
        <w:separator/>
      </w:r>
    </w:p>
  </w:endnote>
  <w:endnote w:type="continuationSeparator" w:id="0">
    <w:p w:rsidR="00B35877" w:rsidRDefault="00B35877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77" w:rsidRDefault="00B35877" w:rsidP="00645229">
      <w:r>
        <w:separator/>
      </w:r>
    </w:p>
  </w:footnote>
  <w:footnote w:type="continuationSeparator" w:id="0">
    <w:p w:rsidR="00B35877" w:rsidRDefault="00B35877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9A5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66E4E"/>
    <w:rsid w:val="000B1A3D"/>
    <w:rsid w:val="000F7FF4"/>
    <w:rsid w:val="00115D3E"/>
    <w:rsid w:val="00124249"/>
    <w:rsid w:val="001357C3"/>
    <w:rsid w:val="00194DDA"/>
    <w:rsid w:val="001C00DD"/>
    <w:rsid w:val="001C655A"/>
    <w:rsid w:val="0020626A"/>
    <w:rsid w:val="00226DF2"/>
    <w:rsid w:val="002C5255"/>
    <w:rsid w:val="002C6269"/>
    <w:rsid w:val="002E2351"/>
    <w:rsid w:val="002F5E2E"/>
    <w:rsid w:val="00310FDC"/>
    <w:rsid w:val="0031390A"/>
    <w:rsid w:val="00333517"/>
    <w:rsid w:val="003903E0"/>
    <w:rsid w:val="003B763B"/>
    <w:rsid w:val="004407C9"/>
    <w:rsid w:val="00480E16"/>
    <w:rsid w:val="00497F50"/>
    <w:rsid w:val="004E2B48"/>
    <w:rsid w:val="00512A57"/>
    <w:rsid w:val="005173E7"/>
    <w:rsid w:val="00522ECD"/>
    <w:rsid w:val="00556E25"/>
    <w:rsid w:val="005729A5"/>
    <w:rsid w:val="0060472E"/>
    <w:rsid w:val="0063066E"/>
    <w:rsid w:val="0064069A"/>
    <w:rsid w:val="00645229"/>
    <w:rsid w:val="006E7629"/>
    <w:rsid w:val="00705D4D"/>
    <w:rsid w:val="007076A5"/>
    <w:rsid w:val="00760CE6"/>
    <w:rsid w:val="007B33AD"/>
    <w:rsid w:val="007F15BF"/>
    <w:rsid w:val="008143E6"/>
    <w:rsid w:val="00867FB0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B35877"/>
    <w:rsid w:val="00B37328"/>
    <w:rsid w:val="00B439C3"/>
    <w:rsid w:val="00B4505F"/>
    <w:rsid w:val="00B52FD7"/>
    <w:rsid w:val="00B60DEE"/>
    <w:rsid w:val="00B8143A"/>
    <w:rsid w:val="00BA20B2"/>
    <w:rsid w:val="00BA2554"/>
    <w:rsid w:val="00BC6102"/>
    <w:rsid w:val="00C14AE3"/>
    <w:rsid w:val="00C812F7"/>
    <w:rsid w:val="00C83C93"/>
    <w:rsid w:val="00C944D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2019-09-13T08:33:00Z</dcterms:created>
  <dcterms:modified xsi:type="dcterms:W3CDTF">2020-09-15T07:57:00Z</dcterms:modified>
</cp:coreProperties>
</file>