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831F8" w:rsidTr="00CD0F9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9"/>
              <w:spacing w:line="276" w:lineRule="auto"/>
            </w:pPr>
            <w:r>
              <w:t xml:space="preserve">Специальный выпуск </w:t>
            </w:r>
            <w:r w:rsidR="001C6519">
              <w:t>№ 19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1C6519">
              <w:t xml:space="preserve">                            24.03.2023</w:t>
            </w:r>
            <w:r w:rsidR="00B831F8">
              <w:t xml:space="preserve"> г.            </w:t>
            </w:r>
          </w:p>
        </w:tc>
      </w:tr>
    </w:tbl>
    <w:p w:rsidR="00B831F8" w:rsidRDefault="00031165" w:rsidP="00B831F8">
      <w:pPr>
        <w:pStyle w:val="af9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031165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  <w:r>
        <w:t xml:space="preserve">                                                     </w:t>
      </w:r>
    </w:p>
    <w:p w:rsidR="00B831F8" w:rsidRDefault="00B831F8" w:rsidP="00B831F8">
      <w:pPr>
        <w:pStyle w:val="af9"/>
      </w:pPr>
    </w:p>
    <w:p w:rsidR="00B831F8" w:rsidRDefault="00B831F8" w:rsidP="00B831F8"/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025A34" w:rsidRPr="00152523" w:rsidRDefault="00025A34" w:rsidP="00152523">
      <w:pPr>
        <w:jc w:val="center"/>
      </w:pPr>
      <w:r w:rsidRPr="00BB3BBC">
        <w:rPr>
          <w:noProof/>
        </w:rPr>
        <w:drawing>
          <wp:inline distT="0" distB="0" distL="0" distR="0">
            <wp:extent cx="581025" cy="6572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34" w:rsidRPr="00515160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 xml:space="preserve">         </w:t>
      </w:r>
      <w:r>
        <w:rPr>
          <w:b/>
        </w:rPr>
        <w:t>СОЛГОНСКИЙ</w:t>
      </w:r>
      <w:r w:rsidRPr="00515160">
        <w:rPr>
          <w:b/>
        </w:rPr>
        <w:t xml:space="preserve"> СЕЛЬСКИЙ СОВЕТ ДЕПУТАТОВ</w:t>
      </w:r>
    </w:p>
    <w:p w:rsidR="00025A34" w:rsidRPr="00515160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025A34" w:rsidRPr="00864899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025A34" w:rsidRPr="00864899" w:rsidRDefault="00025A34" w:rsidP="00025A34">
      <w:pPr>
        <w:rPr>
          <w:b/>
        </w:rPr>
      </w:pPr>
    </w:p>
    <w:p w:rsidR="00025A34" w:rsidRDefault="00025A34" w:rsidP="00025A34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1C6519" w:rsidRDefault="001C6519" w:rsidP="001C6519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23.03.2023                            </w:t>
      </w:r>
      <w:r w:rsidRPr="00B902D4">
        <w:rPr>
          <w:bCs/>
        </w:rPr>
        <w:t xml:space="preserve">   </w:t>
      </w:r>
      <w:r>
        <w:rPr>
          <w:bCs/>
        </w:rPr>
        <w:t xml:space="preserve">       с. Солгон     </w:t>
      </w:r>
      <w:r w:rsidRPr="00B902D4">
        <w:rPr>
          <w:bCs/>
        </w:rPr>
        <w:t xml:space="preserve">    </w:t>
      </w:r>
      <w:r>
        <w:rPr>
          <w:bCs/>
        </w:rPr>
        <w:t xml:space="preserve">                                  № 21-79</w:t>
      </w:r>
    </w:p>
    <w:p w:rsidR="001C6519" w:rsidRPr="00B902D4" w:rsidRDefault="001C6519" w:rsidP="001C6519">
      <w:pPr>
        <w:widowControl w:val="0"/>
        <w:autoSpaceDE w:val="0"/>
        <w:autoSpaceDN w:val="0"/>
        <w:adjustRightInd w:val="0"/>
        <w:rPr>
          <w:bCs/>
        </w:rPr>
      </w:pPr>
    </w:p>
    <w:p w:rsidR="001C6519" w:rsidRDefault="001C6519" w:rsidP="001C65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C6519" w:rsidRPr="00B902D4" w:rsidRDefault="001C6519" w:rsidP="001C651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Об утверждении П</w:t>
      </w:r>
      <w:r w:rsidRPr="00B902D4">
        <w:rPr>
          <w:bCs/>
        </w:rPr>
        <w:t>оложения о порядке и условиях приватизации</w:t>
      </w:r>
    </w:p>
    <w:p w:rsidR="001C6519" w:rsidRDefault="001C6519" w:rsidP="001C651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902D4">
        <w:rPr>
          <w:bCs/>
        </w:rPr>
        <w:t>муниципального имущества администрации</w:t>
      </w:r>
      <w:r>
        <w:rPr>
          <w:bCs/>
        </w:rPr>
        <w:t xml:space="preserve"> Солгонского сельсовета </w:t>
      </w:r>
    </w:p>
    <w:p w:rsidR="001C6519" w:rsidRPr="00786C6B" w:rsidRDefault="001C6519" w:rsidP="001C6519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C6519" w:rsidRPr="00786C6B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86C6B">
        <w:t xml:space="preserve">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r w:rsidRPr="008F28FE">
        <w:t xml:space="preserve">Федеральным </w:t>
      </w:r>
      <w:hyperlink r:id="rId9" w:history="1">
        <w:r w:rsidRPr="008F28FE">
          <w:t>законом</w:t>
        </w:r>
      </w:hyperlink>
      <w:r w:rsidRPr="008F28FE">
        <w:t xml:space="preserve"> от 21 декабря 2001 года N 178-ФЗ "О приватизации государствен</w:t>
      </w:r>
      <w:r>
        <w:t>ного и муниципального имущества»</w:t>
      </w:r>
      <w:r w:rsidRPr="008F28FE">
        <w:t xml:space="preserve">, </w:t>
      </w:r>
      <w:hyperlink r:id="rId10" w:history="1">
        <w:r w:rsidRPr="008F28FE">
          <w:t>пунктом 1</w:t>
        </w:r>
      </w:hyperlink>
      <w:r w:rsidRPr="008F28FE">
        <w:t xml:space="preserve"> статьи 19, </w:t>
      </w:r>
      <w:hyperlink r:id="rId11" w:history="1">
        <w:r w:rsidRPr="008F28FE">
          <w:t>пунктом 9</w:t>
        </w:r>
      </w:hyperlink>
      <w:r w:rsidRPr="008F28FE">
        <w:t xml:space="preserve"> стать</w:t>
      </w:r>
      <w:r>
        <w:t>и 20 Устава Солгонского</w:t>
      </w:r>
      <w:r w:rsidRPr="008F28FE">
        <w:t xml:space="preserve"> сельсовета, Совет депутатов решил:</w:t>
      </w:r>
    </w:p>
    <w:p w:rsidR="001C6519" w:rsidRPr="008F28FE" w:rsidRDefault="001C6519" w:rsidP="001C651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Решение Солгонского сельского Совета депутатов от </w:t>
      </w:r>
      <w:r w:rsidRPr="00030864">
        <w:t>14.11.2022 № 18-74</w:t>
      </w:r>
      <w:r>
        <w:t xml:space="preserve"> признать утратившим силу.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8F28FE">
        <w:t xml:space="preserve">. Утвердить </w:t>
      </w:r>
      <w:hyperlink w:anchor="Par33" w:history="1">
        <w:r w:rsidRPr="008F28FE">
          <w:t>Положение</w:t>
        </w:r>
      </w:hyperlink>
      <w:r w:rsidRPr="008F28FE">
        <w:t xml:space="preserve"> о порядке</w:t>
      </w:r>
      <w:r>
        <w:t xml:space="preserve"> и условиях приватизации муниципального имущества администрации Солгонского</w:t>
      </w:r>
      <w:r w:rsidRPr="001D3AE1">
        <w:t xml:space="preserve"> сельсовета</w:t>
      </w:r>
      <w:r>
        <w:t xml:space="preserve"> согласно приложению.</w:t>
      </w:r>
    </w:p>
    <w:p w:rsidR="001C6519" w:rsidRPr="00F50FE2" w:rsidRDefault="001C6519" w:rsidP="001C6519">
      <w:pPr>
        <w:ind w:firstLine="709"/>
        <w:contextualSpacing/>
        <w:jc w:val="both"/>
      </w:pPr>
      <w:r>
        <w:t>3</w:t>
      </w:r>
      <w:r w:rsidRPr="00F50FE2">
        <w:t>. Контроль за исполнением настоящего Решения возложить на главу Солгонского сельсовета.</w:t>
      </w:r>
    </w:p>
    <w:p w:rsidR="001C6519" w:rsidRPr="00F50FE2" w:rsidRDefault="001C6519" w:rsidP="001C6519">
      <w:pPr>
        <w:tabs>
          <w:tab w:val="right" w:pos="9355"/>
        </w:tabs>
        <w:jc w:val="both"/>
      </w:pPr>
      <w:r>
        <w:rPr>
          <w:bCs/>
        </w:rPr>
        <w:t xml:space="preserve">          4</w:t>
      </w:r>
      <w:r w:rsidRPr="00F50FE2">
        <w:rPr>
          <w:bCs/>
        </w:rPr>
        <w:t xml:space="preserve">. </w:t>
      </w:r>
      <w:r w:rsidRPr="00F50FE2">
        <w:t>Решение вступает в силу со дня, следующего за днем его официального опубликовани</w:t>
      </w:r>
      <w:r>
        <w:t>я в газете «Солгонский Вестник</w:t>
      </w:r>
      <w:r w:rsidRPr="00F50FE2">
        <w:t xml:space="preserve">» </w:t>
      </w:r>
      <w:r w:rsidRPr="00F50FE2">
        <w:rPr>
          <w:bCs/>
        </w:rPr>
        <w:t xml:space="preserve">и </w:t>
      </w:r>
      <w:r>
        <w:rPr>
          <w:bCs/>
        </w:rPr>
        <w:t>подлежит размещению на официальном</w:t>
      </w:r>
      <w:r w:rsidRPr="00F50FE2">
        <w:rPr>
          <w:bCs/>
        </w:rPr>
        <w:t xml:space="preserve"> сайте администрации Солгонского сельсовета </w:t>
      </w:r>
      <w:hyperlink r:id="rId12" w:history="1">
        <w:r w:rsidRPr="00F50FE2">
          <w:rPr>
            <w:bCs/>
            <w:color w:val="0000FF"/>
            <w:u w:val="single"/>
          </w:rPr>
          <w:t>http://adm-solgon.gbu.su</w:t>
        </w:r>
      </w:hyperlink>
    </w:p>
    <w:p w:rsidR="001C6519" w:rsidRPr="00F50FE2" w:rsidRDefault="001C6519" w:rsidP="001C6519">
      <w:pPr>
        <w:ind w:firstLine="709"/>
        <w:contextualSpacing/>
        <w:jc w:val="both"/>
        <w:rPr>
          <w:bCs/>
        </w:rPr>
      </w:pPr>
    </w:p>
    <w:p w:rsidR="001C6519" w:rsidRPr="00F50FE2" w:rsidRDefault="001C6519" w:rsidP="001C6519">
      <w:pPr>
        <w:ind w:firstLine="709"/>
        <w:contextualSpacing/>
        <w:jc w:val="both"/>
        <w:rPr>
          <w:bCs/>
        </w:rPr>
      </w:pPr>
    </w:p>
    <w:p w:rsidR="001C6519" w:rsidRPr="00F50FE2" w:rsidRDefault="001C6519" w:rsidP="001C6519">
      <w:pPr>
        <w:ind w:firstLine="709"/>
        <w:contextualSpacing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6"/>
        <w:gridCol w:w="4855"/>
      </w:tblGrid>
      <w:tr w:rsidR="001C6519" w:rsidRPr="00F50FE2" w:rsidTr="00B22728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1C6519" w:rsidRPr="00F50FE2" w:rsidRDefault="001C6519" w:rsidP="00B22728">
            <w:r w:rsidRPr="00F50FE2">
              <w:t xml:space="preserve">Председатель Солгонского сельского Совета депутатов </w:t>
            </w:r>
          </w:p>
          <w:p w:rsidR="001C6519" w:rsidRPr="00F50FE2" w:rsidRDefault="001C6519" w:rsidP="00B22728">
            <w:r w:rsidRPr="00F50FE2">
              <w:t>В.Г. Синицина____________________</w:t>
            </w:r>
          </w:p>
          <w:p w:rsidR="001C6519" w:rsidRPr="00F50FE2" w:rsidRDefault="001C6519" w:rsidP="00B22728"/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6519" w:rsidRPr="00F50FE2" w:rsidRDefault="001C6519" w:rsidP="00B22728">
            <w:proofErr w:type="spellStart"/>
            <w:r>
              <w:t>И.о</w:t>
            </w:r>
            <w:proofErr w:type="spellEnd"/>
            <w:r>
              <w:t>. главы</w:t>
            </w:r>
            <w:r w:rsidRPr="00F50FE2">
              <w:t xml:space="preserve"> Солгонского сельсовета                                     </w:t>
            </w:r>
          </w:p>
          <w:p w:rsidR="001C6519" w:rsidRDefault="001C6519" w:rsidP="00B22728"/>
          <w:p w:rsidR="001C6519" w:rsidRPr="00F50FE2" w:rsidRDefault="001C6519" w:rsidP="00B22728">
            <w:r>
              <w:t xml:space="preserve">К.Е. Рыжкова </w:t>
            </w:r>
            <w:r w:rsidRPr="00F50FE2">
              <w:t xml:space="preserve">________________                              </w:t>
            </w:r>
          </w:p>
        </w:tc>
      </w:tr>
    </w:tbl>
    <w:p w:rsidR="001C6519" w:rsidRPr="00F50FE2" w:rsidRDefault="001C6519" w:rsidP="001C6519">
      <w:pPr>
        <w:contextualSpacing/>
        <w:jc w:val="both"/>
        <w:rPr>
          <w:bCs/>
          <w:i/>
        </w:rPr>
      </w:pPr>
    </w:p>
    <w:p w:rsidR="001C6519" w:rsidRPr="00E862BA" w:rsidRDefault="001C6519" w:rsidP="001C6519">
      <w:pPr>
        <w:ind w:left="-180" w:firstLine="360"/>
        <w:jc w:val="both"/>
        <w:outlineLvl w:val="0"/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315"/>
      </w:tblGrid>
      <w:tr w:rsidR="001C6519" w:rsidRPr="002C3DF9" w:rsidTr="00B22728">
        <w:tc>
          <w:tcPr>
            <w:tcW w:w="9315" w:type="dxa"/>
          </w:tcPr>
          <w:p w:rsidR="001C6519" w:rsidRPr="00DE48A8" w:rsidRDefault="001C6519" w:rsidP="00B22728">
            <w:pPr>
              <w:pStyle w:val="ae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</w:pPr>
          </w:p>
        </w:tc>
      </w:tr>
    </w:tbl>
    <w:p w:rsidR="001C6519" w:rsidRDefault="001C6519" w:rsidP="001C6519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</w:t>
      </w:r>
    </w:p>
    <w:p w:rsidR="001C6519" w:rsidRDefault="001C6519" w:rsidP="001C6519">
      <w:pPr>
        <w:widowControl w:val="0"/>
        <w:autoSpaceDE w:val="0"/>
        <w:autoSpaceDN w:val="0"/>
        <w:adjustRightInd w:val="0"/>
        <w:outlineLvl w:val="0"/>
      </w:pPr>
    </w:p>
    <w:p w:rsidR="001C6519" w:rsidRDefault="001C6519" w:rsidP="001C6519">
      <w:pPr>
        <w:widowControl w:val="0"/>
        <w:autoSpaceDE w:val="0"/>
        <w:autoSpaceDN w:val="0"/>
        <w:adjustRightInd w:val="0"/>
        <w:outlineLvl w:val="0"/>
      </w:pPr>
    </w:p>
    <w:p w:rsidR="001C6519" w:rsidRDefault="001C6519" w:rsidP="001C6519">
      <w:pPr>
        <w:widowControl w:val="0"/>
        <w:autoSpaceDE w:val="0"/>
        <w:autoSpaceDN w:val="0"/>
        <w:adjustRightInd w:val="0"/>
        <w:jc w:val="right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6519" w:rsidRPr="00E80FCB" w:rsidTr="00B22728">
        <w:tc>
          <w:tcPr>
            <w:tcW w:w="4785" w:type="dxa"/>
            <w:shd w:val="clear" w:color="auto" w:fill="auto"/>
          </w:tcPr>
          <w:p w:rsidR="001C6519" w:rsidRPr="00E80FCB" w:rsidRDefault="001C6519" w:rsidP="00B2272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85" w:type="dxa"/>
            <w:shd w:val="clear" w:color="auto" w:fill="auto"/>
          </w:tcPr>
          <w:p w:rsidR="001C6519" w:rsidRPr="00E80FCB" w:rsidRDefault="001C6519" w:rsidP="00B22728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80FCB">
              <w:t>Прил</w:t>
            </w:r>
            <w:r>
              <w:t>ожение к решению Солгонского</w:t>
            </w:r>
            <w:r w:rsidRPr="00E80FCB">
              <w:t xml:space="preserve"> </w:t>
            </w:r>
            <w:r>
              <w:t>сельского Совета депутатов от 23.03.2023 № 21-79</w:t>
            </w:r>
          </w:p>
          <w:p w:rsidR="001C6519" w:rsidRPr="00E80FCB" w:rsidRDefault="001C6519" w:rsidP="00B2272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1C6519" w:rsidRDefault="001C6519" w:rsidP="001C6519">
      <w:pPr>
        <w:widowControl w:val="0"/>
        <w:autoSpaceDE w:val="0"/>
        <w:autoSpaceDN w:val="0"/>
        <w:adjustRightInd w:val="0"/>
        <w:jc w:val="both"/>
      </w:pPr>
    </w:p>
    <w:p w:rsidR="001C6519" w:rsidRDefault="001C6519" w:rsidP="001C65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ПОЛОЖЕНИЕ</w:t>
      </w:r>
    </w:p>
    <w:p w:rsidR="001C6519" w:rsidRDefault="001C6519" w:rsidP="001C65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ПОРЯДКЕ И УСЛОВИЯХ ПРИВАТИЗАЦИИ</w:t>
      </w:r>
    </w:p>
    <w:p w:rsidR="001C6519" w:rsidRPr="00275F2B" w:rsidRDefault="001C6519" w:rsidP="001C65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МУНИЦИПАЛЬНОГО ИМУЩЕСТВА АДМИНИСТРАЦИИ СОЛГОНСКОГО СЕЛЬСОВЕТА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bookmarkStart w:id="1" w:name="Par38"/>
      <w:bookmarkEnd w:id="1"/>
      <w:r w:rsidRPr="003920D7">
        <w:rPr>
          <w:b/>
        </w:rPr>
        <w:t>Статья 1</w:t>
      </w:r>
      <w:r>
        <w:t>. Общие положения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 Настоящее Положение разработано в соответствии с Гражданским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14 ноября 2002 года N 161-ФЗ "О государственных и муниципальных унитарных предприятиях",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августа 2002 года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августа 2002 года N 584 "Об утверждении Положения о проведении конкурса по продаже государственного или муниципального имущества", Уставом Солгонского сельсовета.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1.2. В настоящем Положении под приватизацией муниципального имущества понимается возмездное отчуждение имущества, находящегося в собственности администрации Солгонского сельсовета.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9361EF">
        <w:t>1.3.</w:t>
      </w:r>
      <w:r>
        <w:t xml:space="preserve"> </w:t>
      </w:r>
      <w:r w:rsidRPr="001E3904">
        <w:t>Действи</w:t>
      </w:r>
      <w:r>
        <w:t>е настоящего Положения</w:t>
      </w:r>
      <w:r w:rsidRPr="001E3904">
        <w:t xml:space="preserve"> не распространяется на отношения, возникающие при отчуждении: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природных ресурсов;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государственного и муниципального жилищного фонда;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государственного резерва;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государственного и муниципального имущества, находящегося за пределами территории Российской Федерации;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A6F87">
        <w:t xml:space="preserve">государственного и </w:t>
      </w:r>
      <w:r>
        <w:t>муниципального имущества в случаях, предусмотренных международными договорами Российской Федерации;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35E5">
        <w:t xml:space="preserve"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35E5">
        <w:t>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35E5">
        <w:t xml:space="preserve">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35E5">
        <w:t xml:space="preserve">государственного и </w:t>
      </w:r>
      <w:r>
        <w:t>муниципального имущества на основании судебного решения;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35E5">
        <w:t>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</w:t>
      </w:r>
      <w:r>
        <w:t>ыкупа их акционерным обществом;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 </w:t>
      </w:r>
      <w:r w:rsidRPr="006773E8">
        <w:t>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</w:t>
      </w:r>
    </w:p>
    <w:p w:rsidR="001C6519" w:rsidRPr="006773E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6773E8">
        <w:t xml:space="preserve"> имущества, переданного центру исторического наследия Президента Российской Федерации, прекративше</w:t>
      </w:r>
      <w:r>
        <w:t>го исполнение своих полномочий;</w:t>
      </w:r>
    </w:p>
    <w:p w:rsidR="001C6519" w:rsidRPr="006773E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6773E8">
        <w:t xml:space="preserve">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 законом от 24 июля 2008 </w:t>
      </w:r>
      <w:r w:rsidRPr="006773E8">
        <w:lastRenderedPageBreak/>
        <w:t>года N 161-ФЗ "О содействии развитию жилищного строительства" Правительством Российской Федерации межведомственным коллегиальным органом принято решение, которое предусмотрено пунктом 2 части 1 статьи 12 указанного Федерального закона и в соответствии с которым единый институт развития в жилищной сфере выполняет функц</w:t>
      </w:r>
      <w:r>
        <w:t>ии агента Российской Федерации;</w:t>
      </w:r>
    </w:p>
    <w:p w:rsidR="001C6519" w:rsidRPr="006773E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 </w:t>
      </w:r>
      <w:r w:rsidRPr="006773E8">
        <w:t xml:space="preserve">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"Федеральная корпорация по развитию малого и среднего предпринимательства" на основании Федерального закона от 24 июля 2007 года N 209-ФЗ "О развитии малого и среднего предпринимательства в Российской Федерации" в качестве института развития в сфере малого </w:t>
      </w:r>
      <w:r>
        <w:t>и среднего предпринимательства;</w:t>
      </w:r>
    </w:p>
    <w:p w:rsidR="001C6519" w:rsidRPr="006773E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 </w:t>
      </w:r>
      <w:r w:rsidRPr="006773E8">
        <w:t xml:space="preserve"> имущества, передаваемого в собственность Российского научного фонда в качестве имущественно</w:t>
      </w:r>
      <w:r>
        <w:t>го взноса Российской Федерации;</w:t>
      </w:r>
    </w:p>
    <w:p w:rsidR="001C6519" w:rsidRPr="006773E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 </w:t>
      </w:r>
      <w:r w:rsidRPr="006773E8">
        <w:t xml:space="preserve">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</w:t>
      </w:r>
      <w:r>
        <w:t>дарства в порядке наследования;</w:t>
      </w:r>
    </w:p>
    <w:p w:rsidR="001C6519" w:rsidRPr="006773E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 </w:t>
      </w:r>
      <w:r w:rsidRPr="006773E8">
        <w:t xml:space="preserve">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 законом "Об организации и о проведении ХХII Олимпийских зимних игр и ХI Параолимпийских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</w:t>
      </w:r>
      <w:r>
        <w:t>объектов федерального значения;</w:t>
      </w:r>
    </w:p>
    <w:p w:rsidR="001C6519" w:rsidRPr="006773E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 </w:t>
      </w:r>
      <w:r w:rsidRPr="006773E8">
        <w:t xml:space="preserve">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 законом "О территориях опережающего социально-экономического ра</w:t>
      </w:r>
      <w:r>
        <w:t>звития в Российской Федерации";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 </w:t>
      </w:r>
      <w:r w:rsidRPr="006773E8">
        <w:t xml:space="preserve"> ценных бумаг на проводимых в соответствии с Федеральным законом от 21 ноября 2011 года N 325-ФЗ "Об организованных торгах" организованных торгах и на основании решений Прав</w:t>
      </w:r>
      <w:r>
        <w:t>ительства Российской Федерации.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1.3.1.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</w:t>
      </w:r>
      <w:r>
        <w:lastRenderedPageBreak/>
        <w:t>муниципальной собственности.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1.4. К отношениям по отчуждению муниципального имущества, не урегулированным настоящим Положением, применяются нормы гражданского законодательства Российской Федерации,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 декабря 2001 года N 178-ФЗ "О приватизации государственного и муниципального имущества".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9361EF">
        <w:t>1.5.</w:t>
      </w:r>
      <w:r>
        <w:t xml:space="preserve">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Федерации, муниципального образования превышает 25%, за исключением случая внесения муниципального имущества в качестве вклада в уставные капиталы открытых акционерных обществ при их учреждении, в порядке оплаты размещаемых дополнительных акций при увеличении уставных капиталов открытых акционерных обществ.</w:t>
      </w:r>
    </w:p>
    <w:p w:rsidR="001C6519" w:rsidRDefault="001C6519" w:rsidP="001C6519">
      <w:pPr>
        <w:pStyle w:val="ae"/>
        <w:ind w:left="0" w:firstLine="708"/>
        <w:rPr>
          <w:color w:val="2D2D2D"/>
          <w:spacing w:val="2"/>
          <w:shd w:val="clear" w:color="auto" w:fill="FFFFFF"/>
        </w:rPr>
      </w:pPr>
      <w:r w:rsidRPr="00763757">
        <w:rPr>
          <w:color w:val="2D2D2D"/>
          <w:spacing w:val="2"/>
          <w:shd w:val="clear" w:color="auto" w:fill="FFFFFF"/>
        </w:rPr>
        <w:t>юридическ</w:t>
      </w:r>
      <w:r>
        <w:rPr>
          <w:color w:val="2D2D2D"/>
          <w:spacing w:val="2"/>
          <w:shd w:val="clear" w:color="auto" w:fill="FFFFFF"/>
        </w:rPr>
        <w:t xml:space="preserve">ие </w:t>
      </w:r>
      <w:r w:rsidRPr="00763757">
        <w:rPr>
          <w:color w:val="2D2D2D"/>
          <w:spacing w:val="2"/>
          <w:shd w:val="clear" w:color="auto" w:fill="FFFFFF"/>
        </w:rPr>
        <w:t>лиц</w:t>
      </w:r>
      <w:r>
        <w:rPr>
          <w:color w:val="2D2D2D"/>
          <w:spacing w:val="2"/>
          <w:shd w:val="clear" w:color="auto" w:fill="FFFFFF"/>
        </w:rPr>
        <w:t>а</w:t>
      </w:r>
      <w:r w:rsidRPr="00763757">
        <w:rPr>
          <w:color w:val="2D2D2D"/>
          <w:spacing w:val="2"/>
          <w:shd w:val="clear" w:color="auto" w:fill="FFFFFF"/>
        </w:rPr>
        <w:t xml:space="preserve"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63757">
        <w:rPr>
          <w:color w:val="2D2D2D"/>
          <w:spacing w:val="2"/>
          <w:shd w:val="clear" w:color="auto" w:fill="FFFFFF"/>
        </w:rPr>
        <w:t>бенефициарных</w:t>
      </w:r>
      <w:proofErr w:type="spellEnd"/>
      <w:r w:rsidRPr="00763757">
        <w:rPr>
          <w:color w:val="2D2D2D"/>
          <w:spacing w:val="2"/>
          <w:shd w:val="clear" w:color="auto" w:fill="FFFFFF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C6519" w:rsidRPr="005C68F6" w:rsidRDefault="001C6519" w:rsidP="001C6519">
      <w:pPr>
        <w:pStyle w:val="ae"/>
        <w:ind w:left="0" w:firstLine="708"/>
      </w:pPr>
      <w:r w:rsidRPr="00763757"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763757">
        <w:t>бенефициарный</w:t>
      </w:r>
      <w:proofErr w:type="spellEnd"/>
      <w:r w:rsidRPr="00763757">
        <w:t xml:space="preserve"> владелец" используются в значениях, указанных в статье 3 Федерального закона от 7 августа 2001 года N 115-ФЗ "О противодействии легализации (отмыванию) доходов, полученных преступным путе</w:t>
      </w:r>
      <w:r>
        <w:t xml:space="preserve">м, и финансированию терроризма"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422522"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</w:t>
      </w:r>
      <w:r>
        <w:t xml:space="preserve"> настоящим Федеральным законом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1.6. Продавцом муниципального имущества является   администрация Солгонского сельсовета.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настоящим Положением  наделяется полномочиями в </w:t>
      </w:r>
      <w:r>
        <w:lastRenderedPageBreak/>
        <w:t>части подготовки прогнозных планов-программ приватизации муниципальных унитарных предприятий, определения состава подлежащего приватизации имущественного комплекса муниципального унитарного предприятия, приема заявок на участие в приватизации, определяет на основании отчета об оценке имущества, составленного в соответствии с законодательством Российской Федерации об оценочной деятельности, начальную цену продаваемого имущества, определяет размер, сроки и условия внесения задатка при продаже имущества с аукциона, определяет место, даты начала и окончания приема заявок, организует подготовку и публикацию информационного сообщения в газете "Солгонский Вестник" о проведении аукциона, конкурса и т.д., принимает заявки от претендентов на участие в аукционе, конкурсе и т.д., проверяет правильность оформления документов, представленных претендентами, ведет учет заявок; иными полномочиями, предоставленными продавцу муниципального имущества в соответствии с действующим законодательством.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1.6.1. Нормативная цена подлежащего приватизации муниципального имущества (далее - нормативная цена) - минимальная цена, по которой возможно отчуждение этого имущества, определяется в порядке, установленном Правительством Российской Федерации.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1.6.2. </w:t>
      </w:r>
      <w:r w:rsidRPr="00422522">
        <w:t xml:space="preserve">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1.7. Инициатива о проведении приватизации муниципального имущества может исходить от органов местного самоуправления, физических или юридических лиц.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bookmarkStart w:id="2" w:name="Par65"/>
      <w:bookmarkEnd w:id="2"/>
      <w:r w:rsidRPr="003920D7">
        <w:rPr>
          <w:b/>
        </w:rPr>
        <w:t>Статья 2</w:t>
      </w:r>
      <w:r>
        <w:t>. Порядок приватизации муниципального имущества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2.1. Совет депутатов Солгонского сельсовета ежегодно утверждает подготовленный администрацией Солгонского сельсовета прогнозный план-программу приватизации на очередной финансовый год с перечнем подлежащего приватизации муниципального имущества.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2.1.1. Прогнозный план-программа приватизации муниципального имущества, отчет о выполнении прогнозного плана (программы) приватизации муниципального имущества за прошедший год, а также решения об условиях приватизации муниципального имущества подлежат опубликованию в газете "Солгонский Вестник".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Солгонский сельсовет на основании утвержденного прогнозного плана-программы принимает решение о приватизации муниципального имущества. В решении об условиях приватизации муниципального имущества должны содержаться следующие сведения: наименование имущества и иные позволяющие его индивидуализировать данные (характеристики имущества); </w:t>
      </w:r>
      <w:r>
        <w:lastRenderedPageBreak/>
        <w:t>способ приватизации имущества, нормативная цена, срок рассрочки платежа (в случае ее предоставления), иные необходимые для приватизации имущества сведения.</w:t>
      </w:r>
    </w:p>
    <w:p w:rsidR="001C6519" w:rsidRPr="00872581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872581">
        <w:t>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утверждается: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872581">
        <w:t xml:space="preserve">Решение об установлении обременения, </w:t>
      </w:r>
      <w:r>
        <w:t>в том числе публичного сервитута</w:t>
      </w:r>
      <w:r w:rsidRPr="00872581">
        <w:t xml:space="preserve">, принимается одновременно с принятием решения об условиях приватизации муниципального имущества. Обременение, в том числе </w:t>
      </w:r>
      <w:r>
        <w:t>публичный сервитут</w:t>
      </w:r>
      <w:r w:rsidRPr="00872581">
        <w:t xml:space="preserve">, в случаях если об их установлении принято соответствующее решение, является существенным условием сделки приватизации. Сведения об установлении обременения, </w:t>
      </w:r>
      <w:r>
        <w:t>в том числе публичного сервитута</w:t>
      </w:r>
      <w:r w:rsidRPr="00872581">
        <w:t>, должны быть указаны в информационном сообщении о приват</w:t>
      </w:r>
      <w:r>
        <w:t>изации муниципального имущества.</w:t>
      </w:r>
    </w:p>
    <w:p w:rsidR="001C6519" w:rsidRPr="001B3E76" w:rsidRDefault="001C6519" w:rsidP="001C6519">
      <w:pPr>
        <w:pStyle w:val="ae"/>
        <w:ind w:left="0"/>
        <w:rPr>
          <w:shd w:val="clear" w:color="auto" w:fill="FFFFFF"/>
        </w:rPr>
      </w:pPr>
      <w:r w:rsidRPr="001B3E76">
        <w:t>«</w:t>
      </w:r>
      <w:r w:rsidRPr="001B3E76">
        <w:rPr>
          <w:shd w:val="clear" w:color="auto" w:fill="FFFFFF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сделок»</w:t>
      </w:r>
    </w:p>
    <w:p w:rsidR="001C6519" w:rsidRPr="001B3E76" w:rsidRDefault="001C6519" w:rsidP="001C6519">
      <w:pPr>
        <w:pStyle w:val="ae"/>
        <w:ind w:left="0"/>
        <w:rPr>
          <w:shd w:val="clear" w:color="auto" w:fill="FFFFFF"/>
        </w:rPr>
      </w:pPr>
      <w:r w:rsidRPr="001B3E76">
        <w:rPr>
          <w:shd w:val="clear" w:color="auto" w:fill="FFFFFF"/>
        </w:rPr>
        <w:t>К информации о результатах сделок приватизации государственного или муниципального имущества, подлежащей размещению относятся следующие сведения:</w:t>
      </w:r>
    </w:p>
    <w:p w:rsidR="001C6519" w:rsidRPr="001B3E76" w:rsidRDefault="001C6519" w:rsidP="001C6519">
      <w:pPr>
        <w:pStyle w:val="afc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1B3E76">
        <w:rPr>
          <w:sz w:val="30"/>
          <w:szCs w:val="30"/>
        </w:rPr>
        <w:t>1) наименование продавца такого имущества;</w:t>
      </w:r>
    </w:p>
    <w:p w:rsidR="001C6519" w:rsidRPr="001B3E76" w:rsidRDefault="001C6519" w:rsidP="001C6519">
      <w:pPr>
        <w:pStyle w:val="afc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1B3E76">
        <w:rPr>
          <w:sz w:val="30"/>
          <w:szCs w:val="30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C6519" w:rsidRPr="001B3E76" w:rsidRDefault="001C6519" w:rsidP="001C6519">
      <w:pPr>
        <w:pStyle w:val="afc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1B3E76">
        <w:rPr>
          <w:sz w:val="30"/>
          <w:szCs w:val="30"/>
        </w:rPr>
        <w:t>3) дата, время и место проведения торгов;</w:t>
      </w:r>
    </w:p>
    <w:p w:rsidR="001C6519" w:rsidRPr="001B3E76" w:rsidRDefault="001C6519" w:rsidP="001C6519">
      <w:pPr>
        <w:pStyle w:val="afc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1B3E76">
        <w:rPr>
          <w:sz w:val="30"/>
          <w:szCs w:val="30"/>
        </w:rPr>
        <w:t>4) цена сделки приватизации;</w:t>
      </w:r>
    </w:p>
    <w:p w:rsidR="001C6519" w:rsidRPr="001B3E76" w:rsidRDefault="001C6519" w:rsidP="001C6519">
      <w:pPr>
        <w:pStyle w:val="afc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  <w:shd w:val="clear" w:color="auto" w:fill="FFFFFF"/>
        </w:rPr>
      </w:pPr>
      <w:r w:rsidRPr="001B3E76">
        <w:rPr>
          <w:sz w:val="30"/>
          <w:szCs w:val="30"/>
          <w:shd w:val="clear" w:color="auto" w:fill="FFFFFF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1C6519" w:rsidRPr="001B3E76" w:rsidRDefault="001C6519" w:rsidP="001C6519">
      <w:pPr>
        <w:pStyle w:val="afc"/>
        <w:shd w:val="clear" w:color="auto" w:fill="FFFFFF"/>
        <w:spacing w:before="0" w:beforeAutospacing="0" w:after="0" w:afterAutospacing="0"/>
        <w:ind w:firstLine="540"/>
        <w:jc w:val="both"/>
        <w:rPr>
          <w:color w:val="FF0000"/>
          <w:sz w:val="30"/>
          <w:szCs w:val="30"/>
          <w:shd w:val="clear" w:color="auto" w:fill="FFFFFF"/>
        </w:rPr>
      </w:pPr>
      <w:r w:rsidRPr="001B3E76">
        <w:rPr>
          <w:sz w:val="30"/>
          <w:szCs w:val="30"/>
          <w:shd w:val="clear" w:color="auto" w:fill="FFFFFF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19" w:anchor="dst634" w:history="1">
        <w:r w:rsidRPr="001B3E76">
          <w:rPr>
            <w:rStyle w:val="a3"/>
            <w:sz w:val="30"/>
            <w:szCs w:val="30"/>
            <w:shd w:val="clear" w:color="auto" w:fill="FFFFFF"/>
          </w:rPr>
          <w:t xml:space="preserve">абзаце втором пункта 3 статьи </w:t>
        </w:r>
        <w:proofErr w:type="gramStart"/>
        <w:r w:rsidRPr="001B3E76">
          <w:rPr>
            <w:rStyle w:val="a3"/>
            <w:sz w:val="30"/>
            <w:szCs w:val="30"/>
            <w:shd w:val="clear" w:color="auto" w:fill="FFFFFF"/>
          </w:rPr>
          <w:t>18</w:t>
        </w:r>
      </w:hyperlink>
      <w:r w:rsidRPr="001B3E76">
        <w:rPr>
          <w:sz w:val="30"/>
          <w:szCs w:val="30"/>
          <w:shd w:val="clear" w:color="auto" w:fill="FFFFFF"/>
        </w:rPr>
        <w:t>  Федерального</w:t>
      </w:r>
      <w:proofErr w:type="gramEnd"/>
      <w:r w:rsidRPr="001B3E76">
        <w:rPr>
          <w:sz w:val="30"/>
          <w:szCs w:val="30"/>
          <w:shd w:val="clear" w:color="auto" w:fill="FFFFFF"/>
        </w:rPr>
        <w:t xml:space="preserve"> закона «О приватизации государственного и муниципального имущества» от 21.12.2001 №178-ФЗ»;</w:t>
      </w:r>
      <w:r>
        <w:rPr>
          <w:color w:val="FF0000"/>
          <w:sz w:val="30"/>
          <w:szCs w:val="30"/>
          <w:shd w:val="clear" w:color="auto" w:fill="FFFFFF"/>
        </w:rPr>
        <w:t xml:space="preserve">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2.2.1. Информационное сообщение о продаже муниципального имущества подлежит опубликованию в газете "Солгонский Вестник" не менее чем за тридцать дней до дня осуществления продажи указанного имущества.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422522">
        <w:t xml:space="preserve">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- </w:t>
      </w:r>
      <w:r w:rsidRPr="00455049">
        <w:t xml:space="preserve">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наименование имущества и иные позволяющие его индивидуализировать данные (характеристика имущества);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55049">
        <w:t>спосо</w:t>
      </w:r>
      <w:r>
        <w:t>б приватизации такого имущества;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55049">
        <w:t>начальная цена продажи такого имущества</w:t>
      </w:r>
      <w:r>
        <w:t>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55049">
        <w:t>форма подачи предложений о цене такого имущества</w:t>
      </w:r>
      <w:r>
        <w:t>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условия и сроки платежа, необходимые реквизиты счетов;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порядок, место, даты начала и окончания подачи заявок (предложений);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55049">
        <w:t>размер задатка, срок и порядок его внесения, необходимые реквизиты счетов;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исчерпывающий перечень представляемых покупателями документов и требования к их оформлению;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срок заключения договора купли-</w:t>
      </w:r>
      <w:proofErr w:type="gramStart"/>
      <w:r>
        <w:t xml:space="preserve">продажи </w:t>
      </w:r>
      <w:r w:rsidRPr="00455049">
        <w:t xml:space="preserve"> такого</w:t>
      </w:r>
      <w:proofErr w:type="gramEnd"/>
      <w:r w:rsidRPr="00455049">
        <w:t xml:space="preserve"> имущества</w:t>
      </w:r>
      <w:r>
        <w:t xml:space="preserve"> 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55049">
        <w:t xml:space="preserve">порядок ознакомления покупателей с иной информацией, условиями договора купли-продажи такого имущества;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ограничения участия отдельных категорий физических и юридических лиц в приватизации </w:t>
      </w:r>
      <w:proofErr w:type="gramStart"/>
      <w:r>
        <w:t>имущества</w:t>
      </w:r>
      <w:r w:rsidRPr="00455049">
        <w:t xml:space="preserve"> </w:t>
      </w:r>
      <w:r>
        <w:t xml:space="preserve"> </w:t>
      </w:r>
      <w:r w:rsidRPr="00455049">
        <w:t>такого</w:t>
      </w:r>
      <w:proofErr w:type="gramEnd"/>
      <w:r w:rsidRPr="00455049">
        <w:t xml:space="preserve"> имущества</w:t>
      </w:r>
      <w:r>
        <w:t>.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7F4048">
        <w:t xml:space="preserve">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7F4048">
        <w:t xml:space="preserve"> место и срок подведения итогов продажи государственного или муниципального имущества;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F4048">
        <w:t xml:space="preserve">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1C6519" w:rsidRPr="00154D25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- величина повышения начальной цены («шаг аукциона»)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При продаже муниципального имущества на аукционе, специализированном аукционе или конкурсе также указываются: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определения победителей;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размер, срок и порядок внесения задатка, необходимые реквизиты счетов;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место и срок подведения итогов;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условия конкурса (при продаже муниципального имущества на конкурсе);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форма бланка заявки (при продаже акций на специализированном аукционе).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01"/>
      <w:bookmarkEnd w:id="3"/>
      <w:r w:rsidRPr="007F4048">
        <w:t xml:space="preserve">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</w:t>
      </w:r>
      <w:r>
        <w:t>указываются следующие сведения: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F4048">
        <w:t xml:space="preserve">1) полное наименование, адрес (место нахождения) акционерного </w:t>
      </w:r>
      <w:r w:rsidRPr="007F4048">
        <w:lastRenderedPageBreak/>
        <w:t>общества или общества с</w:t>
      </w:r>
      <w:r>
        <w:t xml:space="preserve"> ограниченной ответственностью;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F4048">
        <w:t xml:space="preserve"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</w:t>
      </w:r>
      <w:r>
        <w:t>или муниципальному образованию;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F4048">
        <w:t>3) перечень видов основной продукции (работ, услуг), производство которой осуществляется акционерным обществом или обществом с</w:t>
      </w:r>
      <w:r>
        <w:t xml:space="preserve"> ограниченной ответственностью;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F4048">
        <w:t>4) условия конкурса при продаже акций акционерного общества или долей в уставном капитале общества с ограниченной ответственнос</w:t>
      </w:r>
      <w:r>
        <w:t>тью на конкурсе;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F4048"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F4048"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на</w:t>
      </w:r>
      <w:r>
        <w:t>стоящего Федерального закона;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F4048">
        <w:t>7) площадь земельного участка или земельных участков, на которых расположено недвижимое иму</w:t>
      </w:r>
      <w:r>
        <w:t>щество хозяйственного общества;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F4048">
        <w:t>8) численность рабо</w:t>
      </w:r>
      <w:r>
        <w:t>тников хозяйственного общества;</w:t>
      </w:r>
    </w:p>
    <w:p w:rsidR="001C6519" w:rsidRPr="007F4048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F4048">
        <w:t>9) площадь объектов недвижимого имущества хозяйственного общества и их перечень с указанием действующих и установленных при приватизац</w:t>
      </w:r>
      <w:r>
        <w:t>ии таких объектов обременений;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F4048">
        <w:t xml:space="preserve"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 </w:t>
      </w:r>
    </w:p>
    <w:p w:rsidR="001C6519" w:rsidRPr="00773B77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 </w:t>
      </w:r>
      <w:r w:rsidRPr="00773B77">
        <w:t>Одновременно с заявкой претенденты представляют следующие документы:</w:t>
      </w:r>
    </w:p>
    <w:p w:rsidR="001C6519" w:rsidRPr="00773B77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</w:t>
      </w:r>
      <w:r w:rsidRPr="00773B77">
        <w:t>юридические лица:</w:t>
      </w:r>
    </w:p>
    <w:p w:rsidR="001C6519" w:rsidRPr="00773B77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73B77">
        <w:t>заверенные копии учредительных документов;</w:t>
      </w:r>
    </w:p>
    <w:p w:rsidR="001C6519" w:rsidRPr="00773B77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73B77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</w:t>
      </w:r>
      <w:r>
        <w:t>нное его руководителем письмо);</w:t>
      </w:r>
    </w:p>
    <w:p w:rsidR="001C6519" w:rsidRPr="00773B77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73B77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C6519" w:rsidRPr="00773B77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</w:t>
      </w:r>
      <w:r w:rsidRPr="00773B77">
        <w:t xml:space="preserve">физические лица предъявляют документ, удостоверяющий личность, </w:t>
      </w:r>
      <w:r w:rsidRPr="00773B77">
        <w:lastRenderedPageBreak/>
        <w:t>или представляют копии всех его листов.</w:t>
      </w:r>
    </w:p>
    <w:p w:rsidR="001C6519" w:rsidRPr="00773B77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73B77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C6519" w:rsidRPr="00773B77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73B77"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</w:t>
      </w:r>
      <w:r>
        <w:t>ндентом или его представителем.</w:t>
      </w:r>
    </w:p>
    <w:p w:rsidR="001C6519" w:rsidRPr="00773B77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73B77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1C6519" w:rsidRPr="00773B77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73B77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1C6519" w:rsidRPr="00773B77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773B77"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709"/>
        <w:jc w:val="both"/>
      </w:pPr>
      <w:r w:rsidRPr="00773B77">
        <w:t xml:space="preserve"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709"/>
        <w:jc w:val="both"/>
      </w:pPr>
      <w:r w:rsidRPr="003E7639">
        <w:t xml:space="preserve"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</w:t>
      </w:r>
      <w:r w:rsidRPr="00666CE1">
        <w:t xml:space="preserve">Федерального закона «О приватизации государственного и муниципального имущества» </w:t>
      </w:r>
      <w:r w:rsidRPr="00CB41E9">
        <w:t xml:space="preserve">от 21.12.2001 </w:t>
      </w:r>
      <w:r w:rsidRPr="00666CE1">
        <w:t>№</w:t>
      </w:r>
      <w:r w:rsidRPr="00CB41E9">
        <w:t xml:space="preserve"> 178-ФЗ</w:t>
      </w:r>
      <w:r>
        <w:t xml:space="preserve">.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709"/>
        <w:jc w:val="both"/>
      </w:pPr>
      <w:r>
        <w:t>2.3.1. Претенденты не допускаются к участию в аукционе, специализированном аукционе, на конкурс по следующим основаниям: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не подтверждено поступление в установленный срок задатка на счета, </w:t>
      </w:r>
      <w:r>
        <w:lastRenderedPageBreak/>
        <w:t>указанные в информационном сообщении.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2.4.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сведения о сторонах договора;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наименование муниципального имущества;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место его нахождения;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состав и цена муниципального имущества;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количество акций открытого акционерного общества, их категория и стоимость;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и срок передачи муниципального имущества в собственность покупателя;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форма и сроки платежа за приобретенное имущество;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условия, в соответствии с которыми указанное имущество было приобретено покупателем;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иные условия, установленные сторонами такого договора по взаимному соглашению.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2.4.1.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2.4.2.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2.5.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2.5.1. Денежные средства, полученные от продажи муниципального имущества с первого по пятнадцатое число каждого месяца, подлежат перечислению в местный бюджет не позднее двадцать пятого числа </w:t>
      </w:r>
      <w:r>
        <w:lastRenderedPageBreak/>
        <w:t>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в местный бюджет не позднее десятого числа месяца, следующего за соответствующим месяцем.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2.5.2. За несвоевременное перечисление в местный бюджет денежных средств, полученных от продажи муниципального имущества, уплачиваются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 перед соответствующим бюджетом.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2.5.3. При продаже муниципального имущества законным средством платежа признается валюта Российской Федерации. В случае продажи муниципального имущества за пределами территории Российской Федерации в качестве средства платежа может использоваться валюта иностранных государств.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2.6.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2.6.1. Решение о предоставлении рассрочки может быть принято в случае продажи муниципального имущества без объявления цены.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2.6.3. На сумму денежных средств, по уплате которой предоставляется рассрочка, производится начисление процентов исходя из ставки, равной одной трехсотой ставки рефинансирования Центрального банка Российской Федерации, действующей на дату публикации объявления о продаже.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Покупатель вправе оплатить приобретаемое муниципальное имущество досрочно.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2.6.4.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 покупателя могут быть взысканы также убытки, причиненные </w:t>
      </w:r>
      <w:r>
        <w:lastRenderedPageBreak/>
        <w:t>неисполнением договора купли-продажи.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2.6.5. Возврат денежных средств по недействительным сделкам купли-продажи муниципального имущества осуществляется на основании вступившего в силу решения суда за счет денежных средств, поступивших по другим сделкам приватизации муниципального имущества.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bookmarkStart w:id="4" w:name="Par149"/>
      <w:bookmarkEnd w:id="4"/>
      <w:r w:rsidRPr="003920D7">
        <w:rPr>
          <w:b/>
        </w:rPr>
        <w:t>Статья 3</w:t>
      </w:r>
      <w:r>
        <w:t xml:space="preserve">. </w:t>
      </w:r>
      <w:r w:rsidRPr="00F86813">
        <w:t>Способы приватизации государственного и муниципального имущества</w:t>
      </w:r>
      <w:r>
        <w:t>.</w:t>
      </w:r>
    </w:p>
    <w:p w:rsidR="001C6519" w:rsidRPr="00F86813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5" w:name="Par151"/>
      <w:bookmarkEnd w:id="5"/>
      <w:r>
        <w:t xml:space="preserve">3.1. </w:t>
      </w:r>
      <w:bookmarkStart w:id="6" w:name="Par162"/>
      <w:bookmarkEnd w:id="6"/>
      <w:r w:rsidRPr="00F86813">
        <w:t xml:space="preserve"> Используются следующие способы приватизации государственного и муниципального имущества:</w:t>
      </w:r>
    </w:p>
    <w:p w:rsidR="001C6519" w:rsidRPr="00F86813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F86813">
        <w:t>1) преобразование унитарного предприятия в акционерное общество;</w:t>
      </w:r>
    </w:p>
    <w:p w:rsidR="001C6519" w:rsidRPr="00F86813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F86813">
        <w:t>1.1) преобразование унитарного предприятия в общество с</w:t>
      </w:r>
      <w:r>
        <w:t xml:space="preserve"> ограниченной ответственностью;</w:t>
      </w:r>
    </w:p>
    <w:p w:rsidR="001C6519" w:rsidRPr="00F86813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F86813">
        <w:t>2) продажа государственного или муниципального имущества на аукционе;</w:t>
      </w:r>
    </w:p>
    <w:p w:rsidR="001C6519" w:rsidRPr="00F86813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F86813">
        <w:t xml:space="preserve">3) продажа акций акционерных обществ </w:t>
      </w:r>
      <w:r>
        <w:t>на специализированном аукционе;</w:t>
      </w:r>
    </w:p>
    <w:p w:rsidR="001C6519" w:rsidRPr="00F86813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F86813">
        <w:t>4) продажа государственного или муниципального имущества на конкурсе;</w:t>
      </w:r>
    </w:p>
    <w:p w:rsidR="001C6519" w:rsidRPr="00F86813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F86813">
        <w:t xml:space="preserve">5) продажа за пределами </w:t>
      </w:r>
      <w:proofErr w:type="gramStart"/>
      <w:r w:rsidRPr="00F86813">
        <w:t>территории Российской Федерации</w:t>
      </w:r>
      <w:proofErr w:type="gramEnd"/>
      <w:r w:rsidRPr="00F86813">
        <w:t xml:space="preserve"> находящихся в государственной собственн</w:t>
      </w:r>
      <w:r>
        <w:t>ости акций акционерных обществ;</w:t>
      </w:r>
    </w:p>
    <w:p w:rsidR="001C6519" w:rsidRPr="00F86813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6</w:t>
      </w:r>
      <w:r w:rsidRPr="00F86813">
        <w:t>) продажа государственного или муниципального имущества посредством публичного предложения;</w:t>
      </w:r>
    </w:p>
    <w:p w:rsidR="001C6519" w:rsidRPr="00F86813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7</w:t>
      </w:r>
      <w:r w:rsidRPr="00F86813">
        <w:t>) продажа государственного или муниципального имущества без объявления цены;</w:t>
      </w:r>
    </w:p>
    <w:p w:rsidR="001C6519" w:rsidRPr="00F86813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8</w:t>
      </w:r>
      <w:r w:rsidRPr="00F86813">
        <w:t>) внесение государственного или муниципального имущества в качестве вклада в уставны</w:t>
      </w:r>
      <w:r>
        <w:t>е капиталы акционерных обществ;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9</w:t>
      </w:r>
      <w:r w:rsidRPr="00F86813">
        <w:t>) продажа акций акционерных обществ по результ</w:t>
      </w:r>
      <w:r>
        <w:t>атам доверительного управления.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3.2</w:t>
      </w:r>
      <w:r w:rsidRPr="00C508CC">
        <w:t>. Приватизация имущественного комплекса унитарного предприятия в случае, если размер уставного капитала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унитарного предприятия в открытое акционерное общество.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 xml:space="preserve">В иных случаях приватизация имущественного комплекса унитарного предприятия осуществляется способами, указанными в </w:t>
      </w:r>
      <w:hyperlink w:anchor="Par151" w:history="1">
        <w:r w:rsidRPr="00C508CC">
          <w:t>пункте 3.1</w:t>
        </w:r>
      </w:hyperlink>
      <w:r w:rsidRPr="00C508CC">
        <w:t xml:space="preserve"> настоящего Положения.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C508CC">
        <w:t>3.3. Продажа муниципального имущества на аукционе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3.3.1.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Аукцион является открытым по составу участников.</w:t>
      </w:r>
    </w:p>
    <w:p w:rsidR="001C6519" w:rsidRDefault="001C6519" w:rsidP="001C6519">
      <w:pPr>
        <w:pStyle w:val="af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lastRenderedPageBreak/>
        <w:t xml:space="preserve">3.3.2. </w:t>
      </w:r>
      <w:r>
        <w:rPr>
          <w:color w:val="000000"/>
          <w:sz w:val="30"/>
          <w:szCs w:val="30"/>
        </w:rPr>
        <w:t xml:space="preserve">«Предложения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 </w:t>
      </w:r>
    </w:p>
    <w:p w:rsidR="001C6519" w:rsidRDefault="001C6519" w:rsidP="001C6519">
      <w:pPr>
        <w:pStyle w:val="af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случае, если заявку на участие в аукционе подало только одно лицо, признанное единственным </w:t>
      </w:r>
      <w:proofErr w:type="gramStart"/>
      <w:r>
        <w:rPr>
          <w:color w:val="000000"/>
          <w:sz w:val="30"/>
          <w:szCs w:val="30"/>
        </w:rPr>
        <w:t>участником  аукциона</w:t>
      </w:r>
      <w:proofErr w:type="gramEnd"/>
      <w:r>
        <w:rPr>
          <w:color w:val="000000"/>
          <w:sz w:val="30"/>
          <w:szCs w:val="30"/>
        </w:rPr>
        <w:t xml:space="preserve">, договор заключается  с таким лицом по начальной цене продажи муниципального имущества. </w:t>
      </w:r>
    </w:p>
    <w:p w:rsidR="001C6519" w:rsidRPr="001B3E76" w:rsidRDefault="001C6519" w:rsidP="001C6519">
      <w:pPr>
        <w:pStyle w:val="afc"/>
        <w:shd w:val="clear" w:color="auto" w:fill="FFFFFF"/>
        <w:spacing w:before="0" w:beforeAutospacing="0" w:after="0" w:afterAutospacing="0"/>
        <w:ind w:firstLine="540"/>
        <w:jc w:val="both"/>
        <w:rPr>
          <w:color w:val="FF0000"/>
          <w:sz w:val="30"/>
          <w:szCs w:val="30"/>
        </w:rPr>
      </w:pPr>
      <w:r>
        <w:rPr>
          <w:color w:val="000000"/>
          <w:sz w:val="30"/>
          <w:szCs w:val="30"/>
        </w:rPr>
        <w:t>В случае отказа лица, признанного единственным участником аукциона, от заключения договора аукцион признается несостоявшимся».</w:t>
      </w:r>
    </w:p>
    <w:p w:rsidR="001C6519" w:rsidRPr="001B3E76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1B3E76">
        <w:t xml:space="preserve">Аукцион, в </w:t>
      </w:r>
      <w:proofErr w:type="gramStart"/>
      <w:r w:rsidRPr="001B3E76">
        <w:t>котором  принял</w:t>
      </w:r>
      <w:proofErr w:type="gramEnd"/>
      <w:r w:rsidRPr="001B3E76">
        <w:t xml:space="preserve"> участие только один участ</w:t>
      </w:r>
      <w:r>
        <w:t>ник, признается несостоявшимся</w:t>
      </w:r>
      <w:r w:rsidRPr="001B3E76">
        <w:t>.</w:t>
      </w:r>
    </w:p>
    <w:p w:rsidR="001C6519" w:rsidRPr="00F15CDA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>3.3.3. Для участия в аукционе претендент вносит задаток в размере:</w:t>
      </w:r>
    </w:p>
    <w:p w:rsidR="001C6519" w:rsidRPr="00F15CDA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1C6519" w:rsidRPr="00F15CDA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>Документом, подтверждающим поступление задатка на счет, указанный в информационном сообщении, является выписка с этого счета.</w:t>
      </w:r>
      <w:r w:rsidRPr="00C21333">
        <w:t xml:space="preserve">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3.3.4.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C6519" w:rsidRPr="001B3E76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Одно лицо имеет право подать только одну заявку.</w:t>
      </w:r>
    </w:p>
    <w:p w:rsidR="001C6519" w:rsidRPr="003A2E0E" w:rsidRDefault="001C6519" w:rsidP="001C6519">
      <w:pPr>
        <w:ind w:firstLine="709"/>
        <w:jc w:val="both"/>
        <w:rPr>
          <w:color w:val="FF0000"/>
        </w:rPr>
      </w:pPr>
      <w:r>
        <w:t>3.3.5. «</w:t>
      </w:r>
      <w:r w:rsidRPr="00FA59EB">
        <w:t xml:space="preserve">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</w:t>
      </w:r>
      <w:r w:rsidRPr="00CB41E9">
        <w:t>статьи 18 Федерального закона «О приватизации государственного и муниципального имущества»</w:t>
      </w:r>
      <w:r>
        <w:t xml:space="preserve"> </w:t>
      </w:r>
      <w:r w:rsidRPr="00CB41E9">
        <w:t xml:space="preserve">от 21.12.2001 </w:t>
      </w:r>
      <w:r>
        <w:t>№</w:t>
      </w:r>
      <w:r w:rsidRPr="00CB41E9">
        <w:t xml:space="preserve"> 178-ФЗ</w:t>
      </w:r>
      <w:r w:rsidRPr="00FA59EB">
        <w:t xml:space="preserve">, направляется победителю либо лицу, признанному единственным участником аукциона, в случае, установленном в абзаце втором пункта 3 </w:t>
      </w:r>
      <w:r w:rsidRPr="00CB41E9">
        <w:t>статьи 18 Федерального закона «О приватизации государственного и муниципального имущества»</w:t>
      </w:r>
      <w:r>
        <w:t xml:space="preserve"> </w:t>
      </w:r>
      <w:r w:rsidRPr="00CB41E9">
        <w:t xml:space="preserve">от 21.12.2001 </w:t>
      </w:r>
      <w:r>
        <w:t>№</w:t>
      </w:r>
      <w:r w:rsidRPr="00CB41E9">
        <w:t xml:space="preserve"> 178-ФЗ</w:t>
      </w:r>
      <w:r w:rsidRPr="00FA59EB">
        <w:t>, в день подведения итогов аукциона</w:t>
      </w:r>
      <w:r>
        <w:t>».</w:t>
      </w:r>
    </w:p>
    <w:p w:rsidR="001C6519" w:rsidRPr="0059436B" w:rsidRDefault="001C6519" w:rsidP="001C6519">
      <w:pPr>
        <w:ind w:firstLine="709"/>
        <w:jc w:val="both"/>
        <w:rPr>
          <w:color w:val="FF0000"/>
        </w:rPr>
      </w:pPr>
      <w:r>
        <w:t>3.3.6. При уклонении или отказе победителя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Суммы задатков возвращаются участникам аукциона, за исключением победителя аукциона, </w:t>
      </w:r>
      <w:r w:rsidRPr="00666CE1">
        <w:t xml:space="preserve">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</w:t>
      </w:r>
      <w:r w:rsidRPr="00CB41E9">
        <w:t xml:space="preserve">от 21.12.2001 </w:t>
      </w:r>
      <w:r w:rsidRPr="00666CE1">
        <w:t>№</w:t>
      </w:r>
      <w:r w:rsidRPr="00CB41E9">
        <w:t xml:space="preserve"> 178-ФЗ</w:t>
      </w:r>
      <w:r>
        <w:t>, в течении пяти дней с даты подведения итогов аукциона»</w:t>
      </w:r>
      <w:r>
        <w:rPr>
          <w:color w:val="FF0000"/>
        </w:rPr>
        <w:t>.</w:t>
      </w:r>
    </w:p>
    <w:p w:rsidR="001C6519" w:rsidRPr="0059436B" w:rsidRDefault="001C6519" w:rsidP="001C6519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>
        <w:t xml:space="preserve">3.3.7. В течение пяти дней с даты подведения итогов аукциона с победителем аукциона, </w:t>
      </w:r>
      <w:r w:rsidRPr="00666CE1">
        <w:t xml:space="preserve">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</w:t>
      </w:r>
      <w:r w:rsidRPr="00CB41E9">
        <w:t xml:space="preserve">от 21.12.2001 </w:t>
      </w:r>
      <w:r w:rsidRPr="00666CE1">
        <w:t>№</w:t>
      </w:r>
      <w:r w:rsidRPr="00CB41E9">
        <w:t xml:space="preserve"> 178-ФЗ</w:t>
      </w:r>
      <w:r>
        <w:t>, заключается договор купли-продажи.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39"/>
        <w:jc w:val="both"/>
      </w:pPr>
      <w: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7" w:name="Par180"/>
      <w:bookmarkEnd w:id="7"/>
      <w:r>
        <w:t xml:space="preserve">3.4. </w:t>
      </w:r>
      <w:r w:rsidRPr="00C508CC">
        <w:t>Продажа акций открытых акционерных обществ на специализированном аукционе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3.4.1. Специализированным аукционом признается способ продажи акций на открытых торгах, при котором все победители получают акции открытого акционерного общества по единой цене за одну акцию; аукцион является открытым по составу участников. Несостоявшийся специализированный аукцион, в котором принял участие только один участник, признается несостоявшимся.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купли-продажи акций по итогам специализированного аукциона на условиях, опубликованных в информационном сообщении о проведении специализированного аукциона.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Прием заявок осуществляется в течение двадцати пяти дней.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D65C6C">
        <w:t>До даты окончания приема заявок на участие в специализированном аукционе претендент имеет право отозвать зарегистрированную заявку. В этом случае поступившие от претендента денежные средства подлежат возврату в течение пяти дней со дня получения уведомления об отзыве заявки</w:t>
      </w:r>
      <w:r>
        <w:rPr>
          <w:color w:val="FF0000"/>
        </w:rPr>
        <w:t>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3.4.2. Документами, подтверждающими поступление денежных средств на счета, указанные в информационном сообщении о приватизации, являются выписки с указанных счетов.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3.4.3. При расчете единой цены за одну акцию учитываются только денежные средства претендентов, допущенных к участию в специализированном аукционе.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1C6519" w:rsidRPr="003E202F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8" w:name="Par190"/>
      <w:bookmarkEnd w:id="8"/>
      <w:r>
        <w:t>3.5</w:t>
      </w:r>
      <w:r w:rsidRPr="003E202F">
        <w:t>. Продажа муниципального имущества на конкурсе</w:t>
      </w:r>
    </w:p>
    <w:p w:rsidR="001C6519" w:rsidRPr="003E202F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3E202F">
        <w:t xml:space="preserve">3.5.1. На конкурсе могут продаваться предприятие как имущественный </w:t>
      </w:r>
      <w:r w:rsidRPr="003E202F">
        <w:lastRenderedPageBreak/>
        <w:t>комплекс или акции созданного при приватизации открытого акционерного общества, которые составляют более чем 50 процентов уставного капитала указанного общества, если в отношении указанного имущества его покупателю необходимо выполнить определенные условия.</w:t>
      </w:r>
    </w:p>
    <w:p w:rsidR="001C6519" w:rsidRPr="003E202F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3E202F">
        <w:t>Условия конкурса могут предусматривать:</w:t>
      </w:r>
    </w:p>
    <w:p w:rsidR="001C6519" w:rsidRPr="003E202F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3E202F">
        <w:t>- сохранение определенного числа рабочих мест;</w:t>
      </w:r>
    </w:p>
    <w:p w:rsidR="001C6519" w:rsidRPr="003E202F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3E202F">
        <w:t>- переподготовку и</w:t>
      </w:r>
      <w:r>
        <w:t xml:space="preserve"> </w:t>
      </w:r>
      <w:r w:rsidRPr="003E202F">
        <w:t>(или) повышение квалификации работников;</w:t>
      </w:r>
    </w:p>
    <w:p w:rsidR="001C6519" w:rsidRPr="003E202F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3E202F">
        <w:t>- ограничение изменения профиля деятельности унитарного предприятия или назначения отдельных объектов социально-культурного, коммунально-бытового или транспортного обслуживания населения либо прекращение их использования;</w:t>
      </w:r>
    </w:p>
    <w:p w:rsidR="001C6519" w:rsidRPr="003E202F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3E202F">
        <w:t>- проведение реставрационных, ремонтных и иных работ в отношении объектов культурного наследия, объектов социально-культурного и коммунально-бытового назначения.</w:t>
      </w:r>
    </w:p>
    <w:p w:rsidR="001C6519" w:rsidRPr="003E202F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3E202F"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3E202F">
        <w:t>Указанный перечень условий конкурса является исчерпывающим.</w:t>
      </w:r>
    </w:p>
    <w:p w:rsidR="001C6519" w:rsidRPr="00F15CDA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 xml:space="preserve">3.5.2. Для участия в конкурсе претендент вносит задаток в размере: </w:t>
      </w:r>
    </w:p>
    <w:p w:rsidR="001C6519" w:rsidRPr="00F15CDA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1C6519" w:rsidRPr="00F15CDA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1C6519" w:rsidRPr="003E202F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3.5.3</w:t>
      </w:r>
      <w:r w:rsidRPr="003E202F">
        <w:t xml:space="preserve">.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3E202F">
        <w:t xml:space="preserve">Конкурс является открытым по составу участников. </w:t>
      </w:r>
    </w:p>
    <w:p w:rsidR="001C6519" w:rsidRPr="003E202F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3E202F">
        <w:t xml:space="preserve">Предложения о цене муниципального имущества </w:t>
      </w:r>
      <w:r>
        <w:t>заявляются участниками конкурса открыто в ходе проведения торгов.</w:t>
      </w:r>
    </w:p>
    <w:p w:rsidR="001C6519" w:rsidRPr="003E202F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Конкурс,  в</w:t>
      </w:r>
      <w:proofErr w:type="gramEnd"/>
      <w:r>
        <w:t xml:space="preserve"> котором принял участие только один участник, признается не состоявшимся. </w:t>
      </w:r>
    </w:p>
    <w:p w:rsidR="001C6519" w:rsidRPr="00D65C6C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3E202F">
        <w:t>Продолжительность приема заявок на участие в конкурсе должна быть не менее чем двадцать пять</w:t>
      </w:r>
      <w:r>
        <w:t xml:space="preserve"> дней.</w:t>
      </w:r>
    </w:p>
    <w:p w:rsidR="001C6519" w:rsidRPr="00D65C6C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3.5.4</w:t>
      </w:r>
      <w:r w:rsidRPr="003E202F">
        <w:t xml:space="preserve">. Предложение о цене продаваемого на конкурсе имущества </w:t>
      </w:r>
      <w:r>
        <w:t>заявляется участником конкурса в день подведения итогов конкурса.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3.5.5</w:t>
      </w:r>
      <w:r w:rsidRPr="003E202F">
        <w:t>. До признания претендента участником конкурса</w:t>
      </w:r>
      <w:r>
        <w:t xml:space="preserve">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</w:t>
      </w:r>
      <w:r>
        <w:lastRenderedPageBreak/>
        <w:t>заявки. 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Одно лицо имеет право подать только одну заявку, а также только одно предложение о цене муниципального имущества.</w:t>
      </w:r>
    </w:p>
    <w:p w:rsidR="001C6519" w:rsidRPr="00D65C6C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3.5.6. Уведомление о признании участника конкурса победителем направляется победителю в день подведения итогов конкурса.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3.5.7. При уклонении или отказе победителя конкурса от заключения договора купли-продажи муниципального имущества задаток ему не возвращается.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3.5.8. Суммы задатков, внесенные участниками конкурса, за исключением победителя, возвращаются участникам конкурса в течение пяти дней с даты подведения итогов конкурса.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3.5.9. В течение десяти дней с даты подведения итогов конкурса с победителем конкурса заключается договор купли-продажи. Договор купли-продажи муниципального имущества включает в себя порядок выполнения победителем конкурса условий конкурса.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Внесение изменений и дополнений в условия конкурса и обязательства его победителя после заключения указанного договора не допускается, за исключением случаев, предусмотренных </w:t>
      </w:r>
      <w:hyperlink r:id="rId20" w:history="1">
        <w:r>
          <w:rPr>
            <w:color w:val="0000FF"/>
          </w:rPr>
          <w:t>статьей 451</w:t>
        </w:r>
      </w:hyperlink>
      <w:r>
        <w:t xml:space="preserve"> Гражданского кодекса Российской Федерации.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Факт оплаты имущества подтверждается выпиской со счета, указанного в информационном сообщении о проведении конкурса, о поступлении денежных средств в размере и в сроки, которые указаны в договоре купли-продажи.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Срок выполнения условий конкурса не может превышать один год.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3.5.10. Разработка и утверждение условий конкурса осуществляется Комитетом. Комитет осуществляет контроль с периодичностью не чаще одного раза в квартал за исполнением условий конкурса и порядком подтверждения победителем конкурса исполнения таких условий.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3.5.11.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соглашению сторон или в судебном порядке с одновременным взысканием с покупателя неустойки. Указанное имущество остается в муниципальной собственности, а полномочия покупателя в отношении указанного имущества прекращаются.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9" w:name="Par218"/>
      <w:bookmarkEnd w:id="9"/>
      <w:r>
        <w:t xml:space="preserve">3.6. Продажа </w:t>
      </w:r>
      <w:proofErr w:type="gramStart"/>
      <w:r>
        <w:t xml:space="preserve">акций </w:t>
      </w:r>
      <w:r w:rsidRPr="00C508CC">
        <w:t xml:space="preserve"> акционерных</w:t>
      </w:r>
      <w:proofErr w:type="gramEnd"/>
      <w:r w:rsidRPr="00C508CC">
        <w:t xml:space="preserve"> обществ через организатора торговли на рынке ценных бумаг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C508CC">
        <w:t>3.7. Продажа муниципального имущества посредством публичного предложения</w:t>
      </w:r>
    </w:p>
    <w:p w:rsidR="001C6519" w:rsidRPr="00C21333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3.7.1. </w:t>
      </w:r>
      <w:r w:rsidRPr="00C21333">
        <w:t>Информационное сообщение о продаже посредством публичного предложения наряду со сведениями, предусмотренными статьей 15 настоящего Федерального закона, должно содержать следующие сведения:</w:t>
      </w:r>
    </w:p>
    <w:p w:rsidR="001C6519" w:rsidRPr="00C21333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21333">
        <w:t>1) дата, время и место проведения продажи посредством публичного предложения;</w:t>
      </w:r>
    </w:p>
    <w:p w:rsidR="001C6519" w:rsidRPr="00C21333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21333">
        <w:t>2) величина снижения цены первоначального предложения ("шаг понижения"), величина повышения цены в случае, предусмотренном настоящим Федеральным законом ("шаг аукциона");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21333">
        <w:t xml:space="preserve">3) минимальная цена предложения, по которой может быть продано государственное или муниципальное имущество (цена отсечения). </w:t>
      </w:r>
    </w:p>
    <w:p w:rsidR="001C6519" w:rsidRPr="00F15CDA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 xml:space="preserve">3.7.2. Для участия в продаже посредством публичного предложения претендент вносит задаток в размере: </w:t>
      </w:r>
    </w:p>
    <w:p w:rsidR="001C6519" w:rsidRPr="00F15CDA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1C6519" w:rsidRPr="00F15CDA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F15CDA"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3.7.3. Право приобретения муниципального имущества принадлежит заявителю, который первым подал в установленный срок заявку на приобретение указанного имущества по цене первоначального предложения. Указанная заявка удовлетворяется по цене первоначального предложения.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периоды, установленные в информационном сообщении о продаже муниципального имущества посредством публичного предложения. В этом случае удовлетворяется первая заявка на покупку указанного имущества по цене предложения. Снижение цены предложения может осуществляться до цены отсечения.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3.7.4. Заявка на приобретение муниципального имущества посредством публичного предложения подается заявителем по месту, указанному в информационном сообщении о продаже государственного или муниципального имущества.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Прием заявок на приобретение указанного имущества по цене первоначального предложения начинается с даты, объявленной в информационном сообщении. После регистрации первой заявки прием заявок прекращается.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3.7.5. Помимо заявки претендент должен представить документы, указанные в </w:t>
      </w:r>
      <w:hyperlink w:anchor="Par101" w:history="1">
        <w:r>
          <w:rPr>
            <w:color w:val="0000FF"/>
          </w:rPr>
          <w:t>пункте 2.3</w:t>
        </w:r>
      </w:hyperlink>
      <w:r>
        <w:t xml:space="preserve"> настоящего Положения.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3.7.6. Прием заявок завершается регистрацией первой заявки в журнале приема заявок с указанием времени ее поступления (число, месяц, часы и минуты).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Зарегистрированная заявка является принятием предложения (акцептом) о </w:t>
      </w:r>
      <w:r>
        <w:lastRenderedPageBreak/>
        <w:t xml:space="preserve">заключении договора купли-продажи муниципального имущества по цене предложения.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3.7.7. </w:t>
      </w:r>
      <w:r w:rsidRPr="00475896">
        <w:t xml:space="preserve">По результатам продажи имущества продавец и победитель продажи имущества (покупатель)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купли- продажи имущества. 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3.7.8. В течение десяти дней после регистрации заявки покупатель должен произвести оплату посредством внесения на счет, указанный в информационном сообщении о продаже муниципального имущества, денежных средств в размере цены предложения.</w:t>
      </w:r>
    </w:p>
    <w:p w:rsidR="001C6519" w:rsidRPr="005178CF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3.7.9. </w:t>
      </w:r>
      <w:r w:rsidRPr="005178CF">
        <w:t>При продаже имущества, находящегося в государственной собственности субъектов Российской Федерации или муниципальной собственности, порядок и сроки перечисления задатка, а также денежных средств в счет оплаты приватизируемого имущества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самоуправления.</w:t>
      </w:r>
    </w:p>
    <w:p w:rsidR="001C6519" w:rsidRDefault="001C6519" w:rsidP="001C6519">
      <w:pPr>
        <w:widowControl w:val="0"/>
        <w:autoSpaceDE w:val="0"/>
        <w:autoSpaceDN w:val="0"/>
        <w:adjustRightInd w:val="0"/>
        <w:jc w:val="both"/>
      </w:pPr>
      <w:r>
        <w:t xml:space="preserve">       3.8. Продажа муниципального имущества без объявления цены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3.8.1.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3.8.2. Информационное сообщение о продаже муниципального имущества без объявления цены должно соответствовать требованиям, предусмотренным </w:t>
      </w:r>
      <w:hyperlink w:anchor="Par72" w:history="1">
        <w:r>
          <w:rPr>
            <w:color w:val="0000FF"/>
          </w:rPr>
          <w:t>пунктом 2.2.1</w:t>
        </w:r>
      </w:hyperlink>
      <w:r>
        <w:t>, за исключением начальной цены. При продаже муниципального имущества без объявления цены нормативная цена не определяется.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Помимо предложения о цене муниципального имущества претендент должен представить документы, указанные в </w:t>
      </w:r>
      <w:hyperlink w:anchor="Par101" w:history="1">
        <w:r>
          <w:rPr>
            <w:color w:val="0000FF"/>
          </w:rPr>
          <w:t>пункте 2.3</w:t>
        </w:r>
      </w:hyperlink>
      <w:r>
        <w:t xml:space="preserve"> настоящего Положения.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3.8.3.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поступления нескольких одинаковых предложений о цене муниципального имущества покупателем признается лицо, подавшее заявку ранее других лиц.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0" w:name="Par253"/>
      <w:bookmarkEnd w:id="10"/>
      <w:r>
        <w:t>3.9</w:t>
      </w:r>
      <w:r w:rsidRPr="00C508CC">
        <w:t>. Внесение муниципального имущества в качестве вклада в уставные капиталы открытых акционерных обществ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3.9.1. По решению администрации Солгонского сельсовета</w:t>
      </w:r>
      <w:r w:rsidRPr="00C508CC">
        <w:t xml:space="preserve"> </w:t>
      </w:r>
      <w:r w:rsidRPr="00C508CC">
        <w:lastRenderedPageBreak/>
        <w:t>муниципальное имущество, а также исключительные права могут быть внесены в качестве вклада в уставные капиталы открытых акционерных обществ. При этом доля акций открытого акционерного общества, находящихся в собственности муниципального образования и приобретаемых соответственно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3.9.2. Внесение муниципального имущества, а также исключительных прав в уставные капиталы открытых акционерных обществ может осуществляться: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- при учреждении открытых акционерных обществ;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- в порядке оплаты размещаемых дополнительных акций при увеличении уставных капиталов открытых акционерных обществ.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3.9.3. Внесение муниципального имущества,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условий: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-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акций, оплата которых будет осуществляться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 использования соответствующих исключительных прав);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- дополнительные акции, в оплату которых вносятся муниципальное имущество и(или) исключительные права, являются обыкновенными акциями;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- оценка муниципального имущества, вносимого в оплату дополнительных акций, проведена в соответствии с законодательством Российской Федерации об оценочной деятельности.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 xml:space="preserve">3.9.4. При внесении муниципального имущества, а также исключительных прав в качестве вклада в уставный капитал открытого акционерного общества количество акций, приобретаемых в собственность муниципального образования, доля этих акций в общем количестве обыкновенных акций открытого акционерного общества и стоимость муниципального имущества, вносимого в качестве вклада в уставный капитал открытого акционерного общества (цена приобретения указанных акций), определяются в соответствии с Федеральным </w:t>
      </w:r>
      <w:hyperlink r:id="rId21" w:history="1">
        <w:r w:rsidRPr="00C508CC">
          <w:t>законом</w:t>
        </w:r>
      </w:hyperlink>
      <w:r w:rsidRPr="00C508CC">
        <w:t xml:space="preserve"> "Об акционерных обществах" и законодательством Российской Федерации об оценочной деятельности.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1" w:name="Par265"/>
      <w:bookmarkEnd w:id="11"/>
      <w:r w:rsidRPr="00C508CC">
        <w:t>3.10. Продажа акций открытого акционерного общества по результатам доверительного управления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 xml:space="preserve">3.10.1. Лицо, заключившее по результатам конкурса договор доверительного управления акциями открытого акционерного общества, приобретает эти акции в собственность после завершения срока </w:t>
      </w:r>
      <w:r w:rsidRPr="00C508CC">
        <w:lastRenderedPageBreak/>
        <w:t>доверительного управления в случае исполнения условий договора доверительного управления.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Договор купли-продажи акций открытого акционерного общества заключается с победителем конкурса одновременно с договором доверительного управления.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Сведения о количестве (доле в уставном капитале) и цене продажи акций открытого акционерного общества, которые подлежат продаже по результатам доверительного управления,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3.10.2.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проведения. В указанном информационном сообщении публикуются сведения об открытом акционерном обществе, а также о количестве передаваемых в доверительное управление акций и об их доле в уставном капитале открытого акционерного общества, об условиях доверительного управления и о сроке, на который заключается договор доверительного управления (не более чем на три года).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3.10.3.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купли-продажи акций открытого акционерного общества. Исполнение условий договора доверительного управления подтверждается отчетом доверительного управляющего, принятым учредителем доверительного управления.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2" w:name="Par273"/>
      <w:bookmarkEnd w:id="12"/>
      <w:r w:rsidRPr="00C508CC">
        <w:t>3.11. Особенности сделок, связанных с продажей имущественного комплекса унитарного предприятия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 xml:space="preserve">3.11.1. Имущественный комплекс унитарного предприятия может быть продан в собственность юридических лиц, а также граждан, осуществляющих предпринимательскую деятельность без образования юридического лица, в порядке и способами, которые предусмотрены настоящим Положением, с учетом особенностей, установленных </w:t>
      </w:r>
      <w:hyperlink w:anchor="Par276" w:history="1">
        <w:r w:rsidRPr="00C508CC">
          <w:t>пунктами 3.11.2-3.11.5</w:t>
        </w:r>
      </w:hyperlink>
      <w:r w:rsidRPr="00C508CC">
        <w:t>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 xml:space="preserve">3.11.2. Опубликование прогнозного плана (программы) приватизации является уведомлением кредиторов о продаже имущественного комплекса унитарного предприятия. Заявленные кредиторами требования рассматриваются в установленном порядке при определении </w:t>
      </w:r>
      <w:proofErr w:type="gramStart"/>
      <w:r w:rsidRPr="00C508CC">
        <w:t>состава</w:t>
      </w:r>
      <w:proofErr w:type="gramEnd"/>
      <w:r w:rsidRPr="00C508CC">
        <w:t xml:space="preserve"> подлежащего продаже имущественного комплекса унитарного предприятия, при этом не требуется согласие кредиторов на перевод их требований на покупателя.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После исполнения покупателем условий договора купли-продажи имущественного комплекса унитарного предприятия с покупателем подписывается передаточный акт. По обязательствам, не учтенным в передаточном акте, муниципальное образование ответственности не несет.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 xml:space="preserve">Существенные изменения,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акта, </w:t>
      </w:r>
      <w:r w:rsidRPr="00C508CC">
        <w:lastRenderedPageBreak/>
        <w:t>могут являться основанием отказа от заключения договора купли-продажи имущественного комплекса унитарного предприятия.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3.11.3. Право собственности на имущественный комплекс унитарного предприятия переходит к покупателю после полной его оплаты, право собственности переходит с момента государственной регистрации перехода права собственности на это имущество при условии погашения задолженности (при ее наличии) по уплате налогов и иных обязательных платежей в бюджеты всех уровней и государственные внебюджетные фонды.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предприятия, имущественный комплекс которого продан.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3.11.4. Договор купли-продажи имущественного комплекса унитарного предприятия, передаточный акт, а также документ, подтверждающий погашение задолженности (при ее наличии) по уплате налогов и иных обязательных платежей в бюджеты всех уровней и государственные внебюджетные фонды, являются основанием государственной регистрации перехода права собственности на имущественный комплекс унитарного предприятия к покупателю.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3.11.5. С переходом права собственности на имущественный комплекс унитарного предприятия к покупателю прекращается унитарное предприятие, имущественный комплекс которого продан.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3" w:name="Par284"/>
      <w:bookmarkEnd w:id="13"/>
      <w:r w:rsidRPr="00C508CC">
        <w:t>3.12. Отчуждение земельных участков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3.12.1.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3.12.2.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находящихся у унитарного предприятия на праве постоянного (бессрочного) пользования или аренды;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Решение о продаже земельных участков </w:t>
      </w:r>
      <w:proofErr w:type="gramStart"/>
      <w:r>
        <w:t>принимается  в</w:t>
      </w:r>
      <w:proofErr w:type="gramEnd"/>
      <w:r>
        <w:t xml:space="preserve"> двухнедельный срок со дня обращения.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 быть предоставлен ему в аренду на срок не более чем сорок девять лет.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Договор аренды земельного участка не является препятствием для выкупа земельного участка.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3.12.3. Одновременно с принятием решения об отчуждении земельного </w:t>
      </w:r>
      <w:r>
        <w:lastRenderedPageBreak/>
        <w:t>участка при необходимости принимается решение об установлении публичных слушаний.</w:t>
      </w:r>
    </w:p>
    <w:p w:rsidR="001C6519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4" w:name="Par296"/>
      <w:bookmarkEnd w:id="14"/>
      <w:r w:rsidRPr="00C508CC">
        <w:t>3.13. Создание открытого акционерного общества путем преобразования унитарного предприятия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 xml:space="preserve">3.13.1. Муниципальное унитарное предприятие может </w:t>
      </w:r>
      <w:r>
        <w:t>быть реорганизовано по решению Г</w:t>
      </w:r>
      <w:r w:rsidRPr="00C508CC">
        <w:t>лавы администрации в порядке, установленном действующим законодательством РФ.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3.13.2. Открытое акционерное общество, созданное путем преобразования унитарного предприятия, 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3.13.3. В уставе открытого акционерного общества определяются цели и предмет деятельности создаваемого открытого акционерного общества. Одновременно с утверждением устава открытого акционерного общества определяется количественный состав совета директоров (наблюдательного совета) и назначаются члены совета директоров (наблюдательного совета) и его председатель, а также члены ревизионной комиссии (ревизор) общества до первого общего собрания акционеров.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3.13.4. До первого собрания акционеров руководитель муниципального унитарного предприятия, преобразованного в открытое акционерное общество, назначается директором (генеральным директором) открытого акционерного общества.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 xml:space="preserve">3.13.5. Права акционера открытых акционерных обществ, акции которых находятся в собственности муниципального образования, от имени муниципального </w:t>
      </w:r>
      <w:r>
        <w:t>образования осуществляет администрация Солгонского сельсовета</w:t>
      </w:r>
      <w:r w:rsidRPr="00C508CC">
        <w:t xml:space="preserve"> с особенностями, установл</w:t>
      </w:r>
      <w:r>
        <w:t xml:space="preserve">енными Положением об участии </w:t>
      </w:r>
      <w:r w:rsidRPr="00C508CC">
        <w:t xml:space="preserve"> в хозяйственных обществах, </w:t>
      </w:r>
      <w:hyperlink r:id="rId22" w:history="1">
        <w:r w:rsidRPr="00C508CC">
          <w:t>Положением</w:t>
        </w:r>
      </w:hyperlink>
      <w:r w:rsidRPr="00C508CC">
        <w:t xml:space="preserve"> о порядке управления и распоряжен</w:t>
      </w:r>
      <w:r>
        <w:t>ия муниципальным имуществом администрации Солгонского сельсовета</w:t>
      </w:r>
      <w:r w:rsidRPr="00C508CC">
        <w:t>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Порядок управления находящимися в муниципальной собственности акциями открытых акционерных обществ, созданных в процессе приватизации, определяется Советом депутатов.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3.13.6. В случае если в муниципальной собственности находится 100 процентов акций открытого акционерного общества, полномочия высшего органа управления общества - общего собрания акционеров - осуществляются от имени соответствующего собственника акции в порядке, определенном Советом депутатов.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 xml:space="preserve">3.13.7. При наличии в муниципальной собственности акций созданного в процессе приватизации открытого акционерного общества, предоставляющих более 25 процентов голосов на общем собрании акционеров, увеличение </w:t>
      </w:r>
      <w:r w:rsidRPr="00C508CC">
        <w:lastRenderedPageBreak/>
        <w:t>уставного капитала указанного общества путем дополнительного выпуска акций осуществляется с сохранением доли муниципального образования и обеспечивается внесением в уставный капитал этого общества муниципального имущества либо средств муниципального бюджета для оплаты дополнительно выпускаемых акций.</w:t>
      </w:r>
    </w:p>
    <w:p w:rsidR="001C6519" w:rsidRPr="00C508CC" w:rsidRDefault="001C6519" w:rsidP="001C6519">
      <w:pPr>
        <w:widowControl w:val="0"/>
        <w:autoSpaceDE w:val="0"/>
        <w:autoSpaceDN w:val="0"/>
        <w:adjustRightInd w:val="0"/>
        <w:ind w:firstLine="540"/>
        <w:jc w:val="both"/>
      </w:pPr>
      <w:r w:rsidRPr="00C508CC">
        <w:t>3.13.8. Государственная регистрация выпуска акций открытых акционерных обществ, созданных в процессе приватизации, осуществляется в порядке, установленном законодательством Российской Федерации о ценных бумагах.</w:t>
      </w:r>
    </w:p>
    <w:p w:rsidR="001C6519" w:rsidRDefault="001C6519" w:rsidP="001C6519">
      <w:pPr>
        <w:ind w:firstLine="540"/>
        <w:jc w:val="both"/>
        <w:outlineLvl w:val="0"/>
        <w:rPr>
          <w:b/>
          <w:sz w:val="44"/>
          <w:szCs w:val="44"/>
        </w:rPr>
      </w:pPr>
      <w:bookmarkStart w:id="15" w:name="_GoBack"/>
      <w:bookmarkEnd w:id="15"/>
      <w:r w:rsidRPr="00C508CC">
        <w:t>3.13.9. Владельцем акций открытого акционерного общества, принадлежащих на праве собственности муниципальному образованию, в реестре акционеров акционерного общества указывается соответственно муниципальное образование в лице соответствующего у</w:t>
      </w:r>
      <w:r>
        <w:t>полномоченного органа – администрацией Солгонского сельсовета</w:t>
      </w:r>
      <w:r>
        <w:t>.</w:t>
      </w:r>
    </w:p>
    <w:sectPr w:rsidR="001C6519" w:rsidSect="00BB43CD">
      <w:headerReference w:type="default" r:id="rId23"/>
      <w:pgSz w:w="11905" w:h="16838"/>
      <w:pgMar w:top="1134" w:right="851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65" w:rsidRDefault="00031165" w:rsidP="00EC3A9C">
      <w:r>
        <w:separator/>
      </w:r>
    </w:p>
  </w:endnote>
  <w:endnote w:type="continuationSeparator" w:id="0">
    <w:p w:rsidR="00031165" w:rsidRDefault="00031165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65" w:rsidRDefault="00031165" w:rsidP="00EC3A9C">
      <w:r>
        <w:separator/>
      </w:r>
    </w:p>
  </w:footnote>
  <w:footnote w:type="continuationSeparator" w:id="0">
    <w:p w:rsidR="00031165" w:rsidRDefault="00031165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7"/>
      <w:jc w:val="center"/>
    </w:pPr>
  </w:p>
  <w:p w:rsidR="00436CFD" w:rsidRDefault="00436C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0"/>
  </w:num>
  <w:num w:numId="11">
    <w:abstractNumId w:val="14"/>
  </w:num>
  <w:num w:numId="12">
    <w:abstractNumId w:val="21"/>
  </w:num>
  <w:num w:numId="13">
    <w:abstractNumId w:val="24"/>
  </w:num>
  <w:num w:numId="14">
    <w:abstractNumId w:val="20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7"/>
  </w:num>
  <w:num w:numId="20">
    <w:abstractNumId w:val="5"/>
  </w:num>
  <w:num w:numId="21">
    <w:abstractNumId w:val="16"/>
  </w:num>
  <w:num w:numId="22">
    <w:abstractNumId w:val="2"/>
  </w:num>
  <w:num w:numId="23">
    <w:abstractNumId w:val="3"/>
  </w:num>
  <w:num w:numId="24">
    <w:abstractNumId w:val="10"/>
  </w:num>
  <w:num w:numId="25">
    <w:abstractNumId w:val="25"/>
  </w:num>
  <w:num w:numId="26">
    <w:abstractNumId w:val="9"/>
  </w:num>
  <w:num w:numId="27">
    <w:abstractNumId w:val="1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165"/>
    <w:rsid w:val="00044967"/>
    <w:rsid w:val="00047E86"/>
    <w:rsid w:val="00051D03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5404"/>
    <w:rsid w:val="000B5EBB"/>
    <w:rsid w:val="000B650B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56DB"/>
    <w:rsid w:val="000D63BF"/>
    <w:rsid w:val="000E2A97"/>
    <w:rsid w:val="000E2E60"/>
    <w:rsid w:val="000E7FB9"/>
    <w:rsid w:val="000F3D4E"/>
    <w:rsid w:val="000F42C4"/>
    <w:rsid w:val="00100194"/>
    <w:rsid w:val="00102D41"/>
    <w:rsid w:val="00105134"/>
    <w:rsid w:val="001054F0"/>
    <w:rsid w:val="00110CA0"/>
    <w:rsid w:val="00113C86"/>
    <w:rsid w:val="00127128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868"/>
    <w:rsid w:val="001571EE"/>
    <w:rsid w:val="00160231"/>
    <w:rsid w:val="00162CD9"/>
    <w:rsid w:val="001647B6"/>
    <w:rsid w:val="00164BA5"/>
    <w:rsid w:val="00175660"/>
    <w:rsid w:val="00184A88"/>
    <w:rsid w:val="00186D6D"/>
    <w:rsid w:val="0019113B"/>
    <w:rsid w:val="0019321E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5B93"/>
    <w:rsid w:val="001C6519"/>
    <w:rsid w:val="001C750D"/>
    <w:rsid w:val="001D1BF7"/>
    <w:rsid w:val="001D1CC1"/>
    <w:rsid w:val="001D1D7C"/>
    <w:rsid w:val="001D7FC4"/>
    <w:rsid w:val="001F2B1B"/>
    <w:rsid w:val="001F716F"/>
    <w:rsid w:val="002033E4"/>
    <w:rsid w:val="00203647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909F0"/>
    <w:rsid w:val="0029232B"/>
    <w:rsid w:val="002929DC"/>
    <w:rsid w:val="002949EF"/>
    <w:rsid w:val="0029645B"/>
    <w:rsid w:val="002A5DCF"/>
    <w:rsid w:val="002B16E7"/>
    <w:rsid w:val="002B479E"/>
    <w:rsid w:val="002B5424"/>
    <w:rsid w:val="002B62DF"/>
    <w:rsid w:val="002B7845"/>
    <w:rsid w:val="002C1CC9"/>
    <w:rsid w:val="002C3B2E"/>
    <w:rsid w:val="002C49C8"/>
    <w:rsid w:val="002C57EF"/>
    <w:rsid w:val="002D520E"/>
    <w:rsid w:val="002D55A2"/>
    <w:rsid w:val="002D6D25"/>
    <w:rsid w:val="002D7C21"/>
    <w:rsid w:val="002E1B17"/>
    <w:rsid w:val="002E1BBA"/>
    <w:rsid w:val="002E1DE5"/>
    <w:rsid w:val="002E3CE0"/>
    <w:rsid w:val="002E638C"/>
    <w:rsid w:val="002F183E"/>
    <w:rsid w:val="002F189E"/>
    <w:rsid w:val="002F3CD9"/>
    <w:rsid w:val="002F437A"/>
    <w:rsid w:val="002F72E2"/>
    <w:rsid w:val="003014B2"/>
    <w:rsid w:val="003015BF"/>
    <w:rsid w:val="003059E3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6E"/>
    <w:rsid w:val="00376D58"/>
    <w:rsid w:val="00377B8E"/>
    <w:rsid w:val="00383A23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E1F"/>
    <w:rsid w:val="003D72EE"/>
    <w:rsid w:val="003E20E2"/>
    <w:rsid w:val="003E2DD6"/>
    <w:rsid w:val="003E69BF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60DD7"/>
    <w:rsid w:val="0046125B"/>
    <w:rsid w:val="00464AF6"/>
    <w:rsid w:val="00466515"/>
    <w:rsid w:val="00466739"/>
    <w:rsid w:val="00471A8E"/>
    <w:rsid w:val="00471E17"/>
    <w:rsid w:val="004725F8"/>
    <w:rsid w:val="00473801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51EA"/>
    <w:rsid w:val="00496792"/>
    <w:rsid w:val="004A3A6F"/>
    <w:rsid w:val="004A4DE8"/>
    <w:rsid w:val="004A52D6"/>
    <w:rsid w:val="004A5AC7"/>
    <w:rsid w:val="004B5D13"/>
    <w:rsid w:val="004C2182"/>
    <w:rsid w:val="004C53F0"/>
    <w:rsid w:val="004C6C33"/>
    <w:rsid w:val="004D0A6E"/>
    <w:rsid w:val="004D13FF"/>
    <w:rsid w:val="004D209B"/>
    <w:rsid w:val="004D4739"/>
    <w:rsid w:val="004D77EE"/>
    <w:rsid w:val="004E26EC"/>
    <w:rsid w:val="004E4725"/>
    <w:rsid w:val="004E5003"/>
    <w:rsid w:val="004E7CDA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A6B"/>
    <w:rsid w:val="0054061F"/>
    <w:rsid w:val="00540BE6"/>
    <w:rsid w:val="00543B91"/>
    <w:rsid w:val="00551EB1"/>
    <w:rsid w:val="00552226"/>
    <w:rsid w:val="00554F89"/>
    <w:rsid w:val="00555F02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901A8"/>
    <w:rsid w:val="005909F5"/>
    <w:rsid w:val="005930B6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3614"/>
    <w:rsid w:val="005D3F50"/>
    <w:rsid w:val="005D446A"/>
    <w:rsid w:val="005E0BAE"/>
    <w:rsid w:val="005E32BD"/>
    <w:rsid w:val="005E4D27"/>
    <w:rsid w:val="005E6390"/>
    <w:rsid w:val="005E7435"/>
    <w:rsid w:val="005F1351"/>
    <w:rsid w:val="005F634E"/>
    <w:rsid w:val="006028FA"/>
    <w:rsid w:val="00602EA4"/>
    <w:rsid w:val="00603A3B"/>
    <w:rsid w:val="006107D8"/>
    <w:rsid w:val="00610CBD"/>
    <w:rsid w:val="00611107"/>
    <w:rsid w:val="006137EC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501B"/>
    <w:rsid w:val="00665310"/>
    <w:rsid w:val="006673DA"/>
    <w:rsid w:val="006803B1"/>
    <w:rsid w:val="00680BB8"/>
    <w:rsid w:val="006824FD"/>
    <w:rsid w:val="0068263A"/>
    <w:rsid w:val="00683100"/>
    <w:rsid w:val="0068605B"/>
    <w:rsid w:val="00692727"/>
    <w:rsid w:val="006A1CFF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010F"/>
    <w:rsid w:val="006C2CCF"/>
    <w:rsid w:val="006C38C5"/>
    <w:rsid w:val="006C4C36"/>
    <w:rsid w:val="006C5DB1"/>
    <w:rsid w:val="006C6017"/>
    <w:rsid w:val="006C68BC"/>
    <w:rsid w:val="006C733A"/>
    <w:rsid w:val="006D3F77"/>
    <w:rsid w:val="006D5257"/>
    <w:rsid w:val="006D636F"/>
    <w:rsid w:val="006E1CA7"/>
    <w:rsid w:val="006E4A6D"/>
    <w:rsid w:val="006F419C"/>
    <w:rsid w:val="00707A20"/>
    <w:rsid w:val="0071114B"/>
    <w:rsid w:val="00713A36"/>
    <w:rsid w:val="007141C4"/>
    <w:rsid w:val="00714223"/>
    <w:rsid w:val="00717FF3"/>
    <w:rsid w:val="00721C80"/>
    <w:rsid w:val="00722BAE"/>
    <w:rsid w:val="00723588"/>
    <w:rsid w:val="0073131E"/>
    <w:rsid w:val="007344E1"/>
    <w:rsid w:val="00735114"/>
    <w:rsid w:val="00740B6E"/>
    <w:rsid w:val="0074658D"/>
    <w:rsid w:val="00752F35"/>
    <w:rsid w:val="00755106"/>
    <w:rsid w:val="00756DA3"/>
    <w:rsid w:val="00762AFB"/>
    <w:rsid w:val="0076335E"/>
    <w:rsid w:val="00765D9E"/>
    <w:rsid w:val="00773DED"/>
    <w:rsid w:val="00782EE0"/>
    <w:rsid w:val="0078465D"/>
    <w:rsid w:val="00792EC2"/>
    <w:rsid w:val="0079388C"/>
    <w:rsid w:val="00793BBD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241C"/>
    <w:rsid w:val="007E273C"/>
    <w:rsid w:val="007E4913"/>
    <w:rsid w:val="007E77D2"/>
    <w:rsid w:val="007F12F1"/>
    <w:rsid w:val="007F30C2"/>
    <w:rsid w:val="007F3AB3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3810"/>
    <w:rsid w:val="008F47BD"/>
    <w:rsid w:val="00900A69"/>
    <w:rsid w:val="0091372F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FE"/>
    <w:rsid w:val="00952E5B"/>
    <w:rsid w:val="00954757"/>
    <w:rsid w:val="009608B0"/>
    <w:rsid w:val="00961D09"/>
    <w:rsid w:val="00961E4D"/>
    <w:rsid w:val="00963072"/>
    <w:rsid w:val="00965656"/>
    <w:rsid w:val="00966410"/>
    <w:rsid w:val="00972318"/>
    <w:rsid w:val="009834AF"/>
    <w:rsid w:val="0098669C"/>
    <w:rsid w:val="0099151D"/>
    <w:rsid w:val="0099351C"/>
    <w:rsid w:val="00994F24"/>
    <w:rsid w:val="00997210"/>
    <w:rsid w:val="009A28CE"/>
    <w:rsid w:val="009A3D11"/>
    <w:rsid w:val="009A4EA7"/>
    <w:rsid w:val="009A5521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65F"/>
    <w:rsid w:val="00A12906"/>
    <w:rsid w:val="00A140E9"/>
    <w:rsid w:val="00A16E30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B445A"/>
    <w:rsid w:val="00AB666F"/>
    <w:rsid w:val="00AC2050"/>
    <w:rsid w:val="00AC3E68"/>
    <w:rsid w:val="00AC5D96"/>
    <w:rsid w:val="00AD1881"/>
    <w:rsid w:val="00AD2F32"/>
    <w:rsid w:val="00AD59F2"/>
    <w:rsid w:val="00AE1978"/>
    <w:rsid w:val="00AE1C4B"/>
    <w:rsid w:val="00AE54A9"/>
    <w:rsid w:val="00AE7EA4"/>
    <w:rsid w:val="00AF1193"/>
    <w:rsid w:val="00AF1BD3"/>
    <w:rsid w:val="00AF64EF"/>
    <w:rsid w:val="00AF7D99"/>
    <w:rsid w:val="00B046A0"/>
    <w:rsid w:val="00B06256"/>
    <w:rsid w:val="00B12F2A"/>
    <w:rsid w:val="00B14FC4"/>
    <w:rsid w:val="00B1780D"/>
    <w:rsid w:val="00B21611"/>
    <w:rsid w:val="00B25BF0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79EC"/>
    <w:rsid w:val="00B831F8"/>
    <w:rsid w:val="00B84739"/>
    <w:rsid w:val="00B92056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D06DC"/>
    <w:rsid w:val="00BD0ED1"/>
    <w:rsid w:val="00BD1EC3"/>
    <w:rsid w:val="00BE3A60"/>
    <w:rsid w:val="00BE506A"/>
    <w:rsid w:val="00BE5C64"/>
    <w:rsid w:val="00BE7ABD"/>
    <w:rsid w:val="00BF4E43"/>
    <w:rsid w:val="00C015B1"/>
    <w:rsid w:val="00C035B0"/>
    <w:rsid w:val="00C07621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A5B"/>
    <w:rsid w:val="00C61217"/>
    <w:rsid w:val="00C70281"/>
    <w:rsid w:val="00C734AE"/>
    <w:rsid w:val="00C74050"/>
    <w:rsid w:val="00C75C4B"/>
    <w:rsid w:val="00C849C7"/>
    <w:rsid w:val="00C852FD"/>
    <w:rsid w:val="00C91BD8"/>
    <w:rsid w:val="00CA5646"/>
    <w:rsid w:val="00CA6197"/>
    <w:rsid w:val="00CA7756"/>
    <w:rsid w:val="00CB09AA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862"/>
    <w:rsid w:val="00D245D3"/>
    <w:rsid w:val="00D31B44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30E6"/>
    <w:rsid w:val="00D536F9"/>
    <w:rsid w:val="00D6178F"/>
    <w:rsid w:val="00D64838"/>
    <w:rsid w:val="00D64955"/>
    <w:rsid w:val="00D65381"/>
    <w:rsid w:val="00D72A38"/>
    <w:rsid w:val="00D76077"/>
    <w:rsid w:val="00D8015C"/>
    <w:rsid w:val="00D945F3"/>
    <w:rsid w:val="00D966AC"/>
    <w:rsid w:val="00D96964"/>
    <w:rsid w:val="00DB107A"/>
    <w:rsid w:val="00DB2009"/>
    <w:rsid w:val="00DB6B44"/>
    <w:rsid w:val="00DC1485"/>
    <w:rsid w:val="00DC4ECD"/>
    <w:rsid w:val="00DC7394"/>
    <w:rsid w:val="00DC7DA4"/>
    <w:rsid w:val="00DD179E"/>
    <w:rsid w:val="00DD2740"/>
    <w:rsid w:val="00DD2B75"/>
    <w:rsid w:val="00DD6FE1"/>
    <w:rsid w:val="00DD7CCD"/>
    <w:rsid w:val="00DE068A"/>
    <w:rsid w:val="00DE2FE4"/>
    <w:rsid w:val="00DE4596"/>
    <w:rsid w:val="00DE4F33"/>
    <w:rsid w:val="00DF2412"/>
    <w:rsid w:val="00DF4C60"/>
    <w:rsid w:val="00DF6C33"/>
    <w:rsid w:val="00DF75E3"/>
    <w:rsid w:val="00E02429"/>
    <w:rsid w:val="00E05E0A"/>
    <w:rsid w:val="00E1086E"/>
    <w:rsid w:val="00E14A42"/>
    <w:rsid w:val="00E22E8B"/>
    <w:rsid w:val="00E242E7"/>
    <w:rsid w:val="00E301D6"/>
    <w:rsid w:val="00E32B33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4933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A5D"/>
    <w:rsid w:val="00EA679C"/>
    <w:rsid w:val="00EA781E"/>
    <w:rsid w:val="00EB2F6C"/>
    <w:rsid w:val="00EB3C30"/>
    <w:rsid w:val="00EB5D8C"/>
    <w:rsid w:val="00EC3A9C"/>
    <w:rsid w:val="00EC3C80"/>
    <w:rsid w:val="00EC625E"/>
    <w:rsid w:val="00ED034D"/>
    <w:rsid w:val="00ED12F5"/>
    <w:rsid w:val="00ED171D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46F7"/>
    <w:rsid w:val="00F95121"/>
    <w:rsid w:val="00F97920"/>
    <w:rsid w:val="00FA1FB3"/>
    <w:rsid w:val="00FA6C41"/>
    <w:rsid w:val="00FB2311"/>
    <w:rsid w:val="00FB23ED"/>
    <w:rsid w:val="00FB29B5"/>
    <w:rsid w:val="00FB4742"/>
    <w:rsid w:val="00FB4AFB"/>
    <w:rsid w:val="00FB5B32"/>
    <w:rsid w:val="00FC26A5"/>
    <w:rsid w:val="00FD0355"/>
    <w:rsid w:val="00FD2683"/>
    <w:rsid w:val="00FD6FBC"/>
    <w:rsid w:val="00FE274C"/>
    <w:rsid w:val="00FE305A"/>
    <w:rsid w:val="00FF1180"/>
    <w:rsid w:val="00FF1EA9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aliases w:val="!Заголовок документа"/>
    <w:basedOn w:val="a"/>
    <w:link w:val="a8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7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"/>
    <w:rsid w:val="00025A34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rmal (Web)"/>
    <w:basedOn w:val="a"/>
    <w:uiPriority w:val="99"/>
    <w:unhideWhenUsed/>
    <w:rsid w:val="005E32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23B5E225A2495854F00E0B535A4A6A94DEE46611FA1D9B63C826BB9C8TDaAL" TargetMode="External"/><Relationship Id="rId18" Type="http://schemas.openxmlformats.org/officeDocument/2006/relationships/hyperlink" Target="consultantplus://offline/ref=D23B5E225A2495854F00E0B535A4A6A94DEE46611CA5D9B63C826BB9C8TDa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3B5E225A2495854F00E0B535A4A6A94DEF4C6C19A4D9B63C826BB9C8DAE961CE5702BC18DF0285TEaC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m-solgon.gbu.su" TargetMode="External"/><Relationship Id="rId17" Type="http://schemas.openxmlformats.org/officeDocument/2006/relationships/hyperlink" Target="consultantplus://offline/ref=D23B5E225A2495854F00E0B535A4A6A94DE9426A1BA6D9B63C826BB9C8DAE961CE5702BC18DF0285TEaB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3B5E225A2495854F00E0B535A4A6A94DE9426A1EAFD9B63C826BB9C8DAE961CE5702BC18DF0285TEa6L" TargetMode="External"/><Relationship Id="rId20" Type="http://schemas.openxmlformats.org/officeDocument/2006/relationships/hyperlink" Target="consultantplus://offline/ref=D23B5E225A2495854F00E0B535A4A6A94DEE46611FA1D9B63C826BB9C8DAE961CE5702BC18DD0387TEa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3B5E225A2495854F00E1AA24A4A6A94AE9456D1AAC84BC34DB67BBCFD5B676C91E0EBD18DD05T8a5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3B5E225A2495854F00E0B535A4A6A94DEE43611AAFD9B63C826BB9C8DAE961CE5702BC18DF0285TEaB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23B5E225A2495854F00E1AA24A4A6A94AE9456D1AAC84BC34DB67BBCFD5B676C91E0EBD18DD03T8a4L" TargetMode="External"/><Relationship Id="rId19" Type="http://schemas.openxmlformats.org/officeDocument/2006/relationships/hyperlink" Target="http://www.consultant.ru/document/cons_doc_LAW_422131/f86aa1739d4196b2f5592eb17cb66cf166cfaa5e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3B5E225A2495854F00E0B535A4A6A94DEE46611CA5D9B63C826BB9C8DAE961CE5702BC18DF0387TEa7L" TargetMode="External"/><Relationship Id="rId14" Type="http://schemas.openxmlformats.org/officeDocument/2006/relationships/hyperlink" Target="consultantplus://offline/ref=D23B5E225A2495854F00E0B535A4A6A94DEE46611CA5D9B63C826BB9C8DAE961CE5702BC18DF0387TEa7L" TargetMode="External"/><Relationship Id="rId22" Type="http://schemas.openxmlformats.org/officeDocument/2006/relationships/hyperlink" Target="consultantplus://offline/ref=D23B5E225A2495854F00E1AA24A4A6A94AEA4C6818AC84BC34DB67BBCFD5B676C91E0EBD18DF03T8a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7964-459D-4E85-AC72-1FAFC35F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8107</TotalTime>
  <Pages>24</Pages>
  <Words>9059</Words>
  <Characters>51638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294</cp:revision>
  <cp:lastPrinted>2021-04-30T05:08:00Z</cp:lastPrinted>
  <dcterms:created xsi:type="dcterms:W3CDTF">2016-07-15T10:04:00Z</dcterms:created>
  <dcterms:modified xsi:type="dcterms:W3CDTF">2023-03-27T06:59:00Z</dcterms:modified>
</cp:coreProperties>
</file>