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0A3DCC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0A3DCC">
              <w:rPr>
                <w:bCs/>
                <w:sz w:val="28"/>
                <w:szCs w:val="28"/>
              </w:rPr>
              <w:t>16</w:t>
            </w:r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8D460D">
              <w:rPr>
                <w:bCs/>
                <w:sz w:val="28"/>
                <w:szCs w:val="28"/>
              </w:rPr>
              <w:t xml:space="preserve">    </w:t>
            </w:r>
            <w:r w:rsidR="000A3DCC">
              <w:rPr>
                <w:bCs/>
                <w:sz w:val="28"/>
                <w:szCs w:val="28"/>
              </w:rPr>
              <w:t>16.04.</w:t>
            </w:r>
            <w:r w:rsidR="002F14D3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0048E5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0048E5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85pt;height:41.4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0A3DCC" w:rsidRPr="000A3DCC" w:rsidRDefault="000A3DCC" w:rsidP="000A3DCC">
      <w:pPr>
        <w:spacing w:after="200"/>
        <w:jc w:val="center"/>
        <w:rPr>
          <w:rFonts w:eastAsia="Calibri"/>
          <w:b/>
          <w:bCs/>
          <w:color w:val="4F81BD"/>
          <w:sz w:val="18"/>
          <w:szCs w:val="18"/>
          <w:lang w:eastAsia="en-US"/>
        </w:rPr>
      </w:pPr>
      <w:r w:rsidRPr="000A3DCC">
        <w:rPr>
          <w:rFonts w:eastAsia="Calibri"/>
          <w:noProof/>
          <w:sz w:val="28"/>
          <w:szCs w:val="28"/>
        </w:rPr>
        <w:drawing>
          <wp:inline distT="0" distB="0" distL="0" distR="0" wp14:anchorId="00E4FEFA" wp14:editId="6C166EF2">
            <wp:extent cx="552450" cy="6762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CC" w:rsidRPr="000A3DCC" w:rsidRDefault="000A3DCC" w:rsidP="000A3DCC">
      <w:pPr>
        <w:keepNext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A3DCC">
        <w:rPr>
          <w:rFonts w:eastAsia="Calibri"/>
          <w:b/>
          <w:bCs/>
          <w:sz w:val="28"/>
          <w:szCs w:val="28"/>
          <w:lang w:eastAsia="en-US"/>
        </w:rPr>
        <w:t>СОЛГОНСКИЙ СЕЛЬСКИЙ СОВЕТ ДЕПУТАТОВ</w:t>
      </w:r>
    </w:p>
    <w:p w:rsidR="000A3DCC" w:rsidRPr="000A3DCC" w:rsidRDefault="000A3DCC" w:rsidP="000A3DCC">
      <w:pPr>
        <w:keepNext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A3DCC">
        <w:rPr>
          <w:rFonts w:eastAsia="Calibri"/>
          <w:b/>
          <w:bCs/>
          <w:sz w:val="28"/>
          <w:szCs w:val="28"/>
          <w:lang w:eastAsia="en-US"/>
        </w:rPr>
        <w:t xml:space="preserve">УЖУРСКОГО РАЙОНА </w:t>
      </w:r>
    </w:p>
    <w:p w:rsidR="000A3DCC" w:rsidRPr="000A3DCC" w:rsidRDefault="000A3DCC" w:rsidP="000A3DCC">
      <w:pPr>
        <w:keepNext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A3DCC">
        <w:rPr>
          <w:rFonts w:eastAsia="Calibri"/>
          <w:b/>
          <w:bCs/>
          <w:sz w:val="28"/>
          <w:szCs w:val="28"/>
          <w:lang w:eastAsia="en-US"/>
        </w:rPr>
        <w:t>КРАСНОЯРСКОГО КРАЯ</w:t>
      </w:r>
    </w:p>
    <w:p w:rsidR="000A3DCC" w:rsidRPr="000A3DCC" w:rsidRDefault="000A3DCC" w:rsidP="000A3DCC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0A3DCC">
        <w:rPr>
          <w:rFonts w:eastAsia="Calibri"/>
          <w:b/>
          <w:sz w:val="44"/>
          <w:szCs w:val="20"/>
          <w:lang w:eastAsia="en-US"/>
        </w:rPr>
        <w:t>РЕШЕНИЕ</w:t>
      </w:r>
    </w:p>
    <w:p w:rsidR="000A3DCC" w:rsidRPr="000A3DCC" w:rsidRDefault="000A3DCC" w:rsidP="000A3DCC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0A3DCC">
        <w:rPr>
          <w:rFonts w:eastAsia="Calibri"/>
          <w:bCs/>
          <w:sz w:val="28"/>
          <w:szCs w:val="28"/>
          <w:lang w:eastAsia="en-US"/>
        </w:rPr>
        <w:t>15.04.2025                                      с. Солгон                                           № 44-151</w:t>
      </w:r>
    </w:p>
    <w:p w:rsidR="000A3DCC" w:rsidRPr="000A3DCC" w:rsidRDefault="000A3DCC" w:rsidP="000A3DCC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0A3DCC" w:rsidRPr="000A3DCC" w:rsidRDefault="000A3DCC" w:rsidP="000A3DCC">
      <w:pPr>
        <w:rPr>
          <w:sz w:val="28"/>
          <w:szCs w:val="28"/>
        </w:rPr>
      </w:pPr>
    </w:p>
    <w:p w:rsidR="000A3DCC" w:rsidRPr="000A3DCC" w:rsidRDefault="000A3DCC" w:rsidP="000A3DCC">
      <w:pPr>
        <w:keepNext/>
        <w:outlineLvl w:val="0"/>
        <w:rPr>
          <w:sz w:val="28"/>
          <w:szCs w:val="28"/>
        </w:rPr>
      </w:pPr>
      <w:r w:rsidRPr="000A3DCC">
        <w:rPr>
          <w:sz w:val="28"/>
          <w:szCs w:val="28"/>
        </w:rPr>
        <w:t>Об утверждении отчета главы</w:t>
      </w:r>
    </w:p>
    <w:p w:rsidR="000A3DCC" w:rsidRPr="000A3DCC" w:rsidRDefault="000A3DCC" w:rsidP="000A3DCC">
      <w:pPr>
        <w:rPr>
          <w:sz w:val="28"/>
          <w:szCs w:val="28"/>
        </w:rPr>
      </w:pPr>
      <w:r w:rsidRPr="000A3DCC">
        <w:rPr>
          <w:sz w:val="28"/>
          <w:szCs w:val="28"/>
        </w:rPr>
        <w:t>Солгонского сельсовета за 2024 год</w:t>
      </w:r>
    </w:p>
    <w:p w:rsidR="000A3DCC" w:rsidRPr="000A3DCC" w:rsidRDefault="000A3DCC" w:rsidP="000A3DCC">
      <w:pPr>
        <w:rPr>
          <w:sz w:val="28"/>
          <w:szCs w:val="28"/>
        </w:rPr>
      </w:pPr>
    </w:p>
    <w:p w:rsidR="000A3DCC" w:rsidRPr="000A3DCC" w:rsidRDefault="000A3DCC" w:rsidP="000A3DCC">
      <w:pPr>
        <w:rPr>
          <w:sz w:val="28"/>
          <w:szCs w:val="28"/>
        </w:rPr>
      </w:pP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DCC">
        <w:rPr>
          <w:sz w:val="28"/>
          <w:szCs w:val="28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0A3DCC">
        <w:rPr>
          <w:i/>
          <w:sz w:val="28"/>
          <w:szCs w:val="28"/>
        </w:rPr>
        <w:t>,</w:t>
      </w:r>
      <w:r w:rsidRPr="000A3DCC">
        <w:rPr>
          <w:sz w:val="28"/>
          <w:szCs w:val="28"/>
        </w:rPr>
        <w:t xml:space="preserve"> п.1, пп.5 статьи 15, Устава Солгонского сельсовета, Солгонский сельский Совет депутатов</w:t>
      </w:r>
      <w:r w:rsidRPr="000A3DCC">
        <w:rPr>
          <w:i/>
          <w:sz w:val="28"/>
          <w:szCs w:val="28"/>
          <w:u w:val="single"/>
        </w:rPr>
        <w:t xml:space="preserve"> </w:t>
      </w:r>
      <w:r w:rsidRPr="000A3DCC">
        <w:rPr>
          <w:sz w:val="28"/>
          <w:szCs w:val="28"/>
        </w:rPr>
        <w:t>РЕШИЛ:</w:t>
      </w:r>
    </w:p>
    <w:p w:rsidR="000A3DCC" w:rsidRPr="000A3DCC" w:rsidRDefault="000A3DCC" w:rsidP="000A3DCC">
      <w:pPr>
        <w:jc w:val="center"/>
        <w:rPr>
          <w:sz w:val="28"/>
          <w:szCs w:val="28"/>
        </w:rPr>
      </w:pPr>
    </w:p>
    <w:p w:rsidR="000A3DCC" w:rsidRPr="000A3DCC" w:rsidRDefault="000A3DCC" w:rsidP="000A3DCC">
      <w:pPr>
        <w:contextualSpacing/>
        <w:jc w:val="both"/>
        <w:rPr>
          <w:sz w:val="28"/>
          <w:szCs w:val="28"/>
        </w:rPr>
      </w:pPr>
      <w:r w:rsidRPr="000A3DCC">
        <w:rPr>
          <w:sz w:val="28"/>
          <w:szCs w:val="28"/>
        </w:rPr>
        <w:t>1. Отчет главы Солгонского сельсовета за 2024 год принять к сведению, дать удовлетворительную оценку деятельности главы сельсовета.</w:t>
      </w:r>
    </w:p>
    <w:p w:rsidR="000A3DCC" w:rsidRPr="000A3DCC" w:rsidRDefault="000A3DCC" w:rsidP="000A3DCC">
      <w:pPr>
        <w:spacing w:after="200" w:line="276" w:lineRule="auto"/>
        <w:jc w:val="both"/>
        <w:outlineLvl w:val="0"/>
        <w:rPr>
          <w:rFonts w:eastAsia="Calibri"/>
          <w:sz w:val="28"/>
          <w:szCs w:val="20"/>
          <w:lang w:eastAsia="en-US"/>
        </w:rPr>
      </w:pPr>
      <w:r w:rsidRPr="000A3DCC">
        <w:rPr>
          <w:bCs/>
          <w:sz w:val="28"/>
          <w:szCs w:val="28"/>
        </w:rPr>
        <w:t>2. Решение вступает в силу в день, следующий за днем его официального опубликования в газете «</w:t>
      </w:r>
      <w:r w:rsidRPr="000A3DCC">
        <w:rPr>
          <w:sz w:val="28"/>
          <w:szCs w:val="28"/>
        </w:rPr>
        <w:t xml:space="preserve">Солгонский Вестник» и подлежит размещению </w:t>
      </w:r>
      <w:r w:rsidRPr="000A3DCC">
        <w:rPr>
          <w:rFonts w:eastAsia="Calibri"/>
          <w:sz w:val="28"/>
          <w:szCs w:val="20"/>
          <w:lang w:eastAsia="en-US"/>
        </w:rPr>
        <w:t xml:space="preserve">на официальном сайте администрации Солгонского сельсовета </w:t>
      </w:r>
      <w:hyperlink r:id="rId10" w:history="1">
        <w:r w:rsidRPr="000A3DCC">
          <w:rPr>
            <w:rFonts w:eastAsia="Calibri"/>
            <w:color w:val="0000FF"/>
            <w:sz w:val="28"/>
            <w:szCs w:val="20"/>
            <w:u w:val="single"/>
            <w:lang w:eastAsia="en-US"/>
          </w:rPr>
          <w:t>http://adm-solgon.gbu.su</w:t>
        </w:r>
      </w:hyperlink>
    </w:p>
    <w:p w:rsidR="000A3DCC" w:rsidRPr="000A3DCC" w:rsidRDefault="000A3DCC" w:rsidP="000A3DCC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0A3DCC" w:rsidRPr="000A3DCC" w:rsidRDefault="000A3DCC" w:rsidP="000A3DCC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0A3DCC" w:rsidRPr="000A3DCC" w:rsidRDefault="000A3DCC" w:rsidP="000A3DCC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tbl>
      <w:tblPr>
        <w:tblStyle w:val="212"/>
        <w:tblW w:w="10546" w:type="dxa"/>
        <w:tblInd w:w="-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09"/>
      </w:tblGrid>
      <w:tr w:rsidR="000A3DCC" w:rsidRPr="000A3DCC" w:rsidTr="00A70DAF">
        <w:tc>
          <w:tcPr>
            <w:tcW w:w="5637" w:type="dxa"/>
          </w:tcPr>
          <w:p w:rsidR="000A3DCC" w:rsidRPr="000A3DCC" w:rsidRDefault="000A3DCC" w:rsidP="000A3DCC">
            <w:pPr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>Председатель</w:t>
            </w:r>
          </w:p>
          <w:p w:rsidR="000A3DCC" w:rsidRPr="000A3DCC" w:rsidRDefault="000A3DCC" w:rsidP="000A3DCC">
            <w:pPr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 xml:space="preserve">Солгонского сельского Совета </w:t>
            </w:r>
          </w:p>
          <w:p w:rsidR="000A3DCC" w:rsidRPr="000A3DCC" w:rsidRDefault="000A3DCC" w:rsidP="000A3DCC">
            <w:pPr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>депутатов</w:t>
            </w:r>
          </w:p>
          <w:p w:rsidR="000A3DCC" w:rsidRPr="000A3DCC" w:rsidRDefault="000A3DCC" w:rsidP="000A3DCC">
            <w:pPr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>В.Г. Синицина _____________</w:t>
            </w:r>
          </w:p>
          <w:p w:rsidR="000A3DCC" w:rsidRPr="000A3DCC" w:rsidRDefault="000A3DCC" w:rsidP="000A3DCC">
            <w:pPr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:rsidR="000A3DCC" w:rsidRPr="000A3DCC" w:rsidRDefault="000A3DCC" w:rsidP="000A3DCC">
            <w:pPr>
              <w:jc w:val="both"/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>Глава Солгонского сельсовета</w:t>
            </w:r>
          </w:p>
          <w:p w:rsidR="000A3DCC" w:rsidRPr="000A3DCC" w:rsidRDefault="000A3DCC" w:rsidP="000A3DCC">
            <w:pPr>
              <w:jc w:val="both"/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 xml:space="preserve">                                </w:t>
            </w:r>
          </w:p>
          <w:p w:rsidR="000A3DCC" w:rsidRPr="000A3DCC" w:rsidRDefault="000A3DCC" w:rsidP="000A3DCC">
            <w:pPr>
              <w:jc w:val="both"/>
              <w:rPr>
                <w:sz w:val="28"/>
                <w:szCs w:val="28"/>
              </w:rPr>
            </w:pPr>
          </w:p>
          <w:p w:rsidR="000A3DCC" w:rsidRPr="000A3DCC" w:rsidRDefault="000A3DCC" w:rsidP="000A3DCC">
            <w:pPr>
              <w:jc w:val="both"/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>А.В. Милицина     _______________</w:t>
            </w:r>
          </w:p>
        </w:tc>
      </w:tr>
    </w:tbl>
    <w:p w:rsidR="000A3DCC" w:rsidRPr="000A3DCC" w:rsidRDefault="000A3DCC" w:rsidP="000A3D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33"/>
          <w:sz w:val="36"/>
          <w:szCs w:val="36"/>
        </w:rPr>
      </w:pPr>
    </w:p>
    <w:p w:rsidR="000A3DCC" w:rsidRPr="000A3DCC" w:rsidRDefault="000A3DCC" w:rsidP="000A3D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33"/>
          <w:sz w:val="36"/>
          <w:szCs w:val="36"/>
        </w:rPr>
      </w:pPr>
    </w:p>
    <w:p w:rsidR="000A3DCC" w:rsidRPr="000A3DCC" w:rsidRDefault="000A3DCC" w:rsidP="000A3D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33"/>
          <w:sz w:val="36"/>
          <w:szCs w:val="36"/>
        </w:rPr>
      </w:pPr>
    </w:p>
    <w:p w:rsidR="000A3DCC" w:rsidRPr="000A3DCC" w:rsidRDefault="000A3DCC" w:rsidP="000A3DCC">
      <w:pPr>
        <w:rPr>
          <w:rFonts w:ascii="Tahoma" w:hAnsi="Tahoma" w:cs="Tahoma"/>
          <w:b/>
          <w:bCs/>
          <w:color w:val="333333"/>
          <w:sz w:val="36"/>
          <w:szCs w:val="36"/>
        </w:rPr>
      </w:pPr>
    </w:p>
    <w:p w:rsidR="000A3DCC" w:rsidRPr="000A3DCC" w:rsidRDefault="000A3DCC" w:rsidP="000A3DCC"/>
    <w:p w:rsidR="000A3DCC" w:rsidRPr="000A3DCC" w:rsidRDefault="000A3DCC" w:rsidP="000A3DCC"/>
    <w:p w:rsidR="000A3DCC" w:rsidRPr="000A3DCC" w:rsidRDefault="000A3DCC" w:rsidP="000A3DCC">
      <w:r w:rsidRPr="000A3DCC">
        <w:t xml:space="preserve">                                                                                                             </w:t>
      </w:r>
    </w:p>
    <w:tbl>
      <w:tblPr>
        <w:tblStyle w:val="51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0A3DCC" w:rsidRPr="000A3DCC" w:rsidTr="00A70DAF">
        <w:tc>
          <w:tcPr>
            <w:tcW w:w="3508" w:type="dxa"/>
          </w:tcPr>
          <w:p w:rsidR="000A3DCC" w:rsidRPr="000A3DCC" w:rsidRDefault="000A3DCC" w:rsidP="000A3DCC">
            <w:pPr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>Приложение к решению</w:t>
            </w:r>
          </w:p>
          <w:p w:rsidR="000A3DCC" w:rsidRPr="000A3DCC" w:rsidRDefault="000A3DCC" w:rsidP="000A3D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 xml:space="preserve">Солгонского сельского </w:t>
            </w:r>
          </w:p>
          <w:p w:rsidR="000A3DCC" w:rsidRPr="000A3DCC" w:rsidRDefault="000A3DCC" w:rsidP="000A3D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 xml:space="preserve">Совета депутатов </w:t>
            </w:r>
          </w:p>
          <w:p w:rsidR="000A3DCC" w:rsidRPr="000A3DCC" w:rsidRDefault="000A3DCC" w:rsidP="000A3D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333333"/>
                <w:sz w:val="28"/>
                <w:szCs w:val="28"/>
              </w:rPr>
            </w:pPr>
            <w:r w:rsidRPr="000A3DCC">
              <w:rPr>
                <w:sz w:val="28"/>
                <w:szCs w:val="28"/>
              </w:rPr>
              <w:t>от 15.04.2025 № 44-151</w:t>
            </w:r>
          </w:p>
        </w:tc>
      </w:tr>
    </w:tbl>
    <w:p w:rsidR="000A3DCC" w:rsidRPr="000A3DCC" w:rsidRDefault="000A3DCC" w:rsidP="000A3DCC"/>
    <w:p w:rsidR="000A3DCC" w:rsidRPr="000A3DCC" w:rsidRDefault="000A3DCC" w:rsidP="000A3D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33"/>
          <w:sz w:val="36"/>
          <w:szCs w:val="36"/>
        </w:rPr>
      </w:pPr>
      <w:r w:rsidRPr="000A3DCC">
        <w:rPr>
          <w:rFonts w:ascii="Tahoma" w:hAnsi="Tahoma" w:cs="Tahoma"/>
          <w:b/>
          <w:bCs/>
          <w:color w:val="333333"/>
          <w:sz w:val="36"/>
          <w:szCs w:val="36"/>
        </w:rPr>
        <w:t>ОТЧЕТ ГЛАВЫ О РЕЗУЛЬТАТАХ ДЕЯТЕЛЬНОСТИ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3DCC" w:rsidRPr="000A3DCC" w:rsidRDefault="000A3DCC" w:rsidP="000A3DCC">
      <w:pPr>
        <w:shd w:val="clear" w:color="auto" w:fill="FFFFFF"/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 xml:space="preserve">Деятельность администрации Солгонского сельсовета в минувшем периоде строилась в соответствии с федеральным и краевым 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    </w:t>
      </w:r>
    </w:p>
    <w:p w:rsidR="000A3DCC" w:rsidRPr="000A3DCC" w:rsidRDefault="000A3DCC" w:rsidP="000A3DCC">
      <w:pPr>
        <w:shd w:val="clear" w:color="auto" w:fill="FFFFFF"/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</w:t>
      </w:r>
      <w:r w:rsidRPr="000A3DCC">
        <w:rPr>
          <w:sz w:val="28"/>
          <w:szCs w:val="28"/>
        </w:rPr>
        <w:t>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 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0A3DCC" w:rsidRPr="000A3DCC" w:rsidRDefault="000A3DCC" w:rsidP="000A3DCC">
      <w:pPr>
        <w:shd w:val="clear" w:color="auto" w:fill="FFFFFF"/>
        <w:jc w:val="both"/>
        <w:rPr>
          <w:sz w:val="28"/>
          <w:szCs w:val="28"/>
        </w:rPr>
      </w:pPr>
      <w:r w:rsidRPr="000A3DCC">
        <w:rPr>
          <w:sz w:val="28"/>
          <w:szCs w:val="28"/>
        </w:rPr>
        <w:t>Именно поэтому местное самоуправление должно эффективно отвечать на тот запрос, который существует, и мы на территории сельсовета  стремимся создать механизмы, которые способствовали бы максимальному стимулированию деятельности нашей поселенческой власти. 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0A3DCC" w:rsidRPr="000A3DCC" w:rsidRDefault="000A3DCC" w:rsidP="000A3DCC">
      <w:pPr>
        <w:shd w:val="clear" w:color="auto" w:fill="FFFFFF"/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 xml:space="preserve">Для информации населения о деятельности администрации сельсовета используется официальный сайт Солгонского сельсовета, где размещаются нормативные правовые документы. Сайт поддерживается в актуальном </w:t>
      </w:r>
      <w:r w:rsidRPr="000A3DCC">
        <w:rPr>
          <w:color w:val="000000"/>
          <w:sz w:val="28"/>
          <w:szCs w:val="28"/>
        </w:rPr>
        <w:lastRenderedPageBreak/>
        <w:t>состоянии. Для обнародования нормативных правовых актов используются информационные стенды.</w:t>
      </w:r>
    </w:p>
    <w:p w:rsidR="000A3DCC" w:rsidRPr="000A3DCC" w:rsidRDefault="000A3DCC" w:rsidP="000A3DCC">
      <w:pPr>
        <w:shd w:val="clear" w:color="auto" w:fill="FFFFFF"/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На сегодняшний день граждане могут пользоваться услугами через сеть Интернет, воспользоваться услугами МФЦ.</w:t>
      </w:r>
      <w:r w:rsidRPr="000A3DCC">
        <w:rPr>
          <w:color w:val="FF0000"/>
          <w:sz w:val="28"/>
          <w:szCs w:val="28"/>
        </w:rPr>
        <w:t xml:space="preserve"> 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b/>
          <w:bCs/>
          <w:sz w:val="28"/>
          <w:szCs w:val="28"/>
        </w:rPr>
        <w:t>  Главными задачами</w:t>
      </w:r>
      <w:r w:rsidRPr="000A3DCC">
        <w:rPr>
          <w:sz w:val="28"/>
          <w:szCs w:val="28"/>
        </w:rPr>
        <w:t xml:space="preserve"> в работе администрации сельсовета стоят вопросы: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• исполнение бюджета сельсовета;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Результаты обсуждения  по тому или иному вопросу  принимаются на Совете депутатов  и утверждаются соответствующими Решениями.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Правовой основой деятельности органа местного самоуправления является: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 соблюдение законов;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  <w:lang w:eastAsia="en-US"/>
        </w:rPr>
        <w:t xml:space="preserve">- </w:t>
      </w:r>
      <w:r w:rsidRPr="000A3DCC">
        <w:rPr>
          <w:sz w:val="28"/>
          <w:szCs w:val="28"/>
        </w:rPr>
        <w:t>наделение государственными полномочиями;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  <w:lang w:eastAsia="en-US"/>
        </w:rPr>
        <w:t xml:space="preserve">- </w:t>
      </w:r>
      <w:r w:rsidRPr="000A3DCC">
        <w:rPr>
          <w:sz w:val="28"/>
          <w:szCs w:val="28"/>
        </w:rPr>
        <w:t>обязательное выполнение Указов и распоряжений Президента РФ, Федеральных законов и прочих нормативных актов Правительства России.</w:t>
      </w:r>
    </w:p>
    <w:p w:rsidR="000A3DCC" w:rsidRPr="000A3DCC" w:rsidRDefault="000A3DCC" w:rsidP="000A3DCC">
      <w:pPr>
        <w:jc w:val="both"/>
        <w:rPr>
          <w:sz w:val="28"/>
          <w:szCs w:val="28"/>
          <w:lang w:eastAsia="en-US"/>
        </w:rPr>
      </w:pPr>
      <w:r w:rsidRPr="000A3DCC">
        <w:rPr>
          <w:sz w:val="28"/>
          <w:szCs w:val="28"/>
          <w:lang w:eastAsia="en-US"/>
        </w:rPr>
        <w:t>Прошедший год был непростым и напряженным, как в решении социально-экономических, так и финансовых задач.</w:t>
      </w: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Работа с Советом депутатов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Избрано в состав Совета депутатов 10 человек, на 01.01.2024 года -действующих депутатов 10 человек, которые состоят в 2 постоянных депутатских комиссиях: 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- </w:t>
      </w:r>
      <w:r w:rsidRPr="000A3DCC">
        <w:rPr>
          <w:bCs/>
          <w:color w:val="0D0D0D"/>
          <w:sz w:val="28"/>
          <w:szCs w:val="28"/>
          <w:bdr w:val="none" w:sz="0" w:space="0" w:color="auto" w:frame="1"/>
        </w:rPr>
        <w:t xml:space="preserve">планово - бюджетная комиссия </w:t>
      </w:r>
      <w:r w:rsidRPr="000A3DCC">
        <w:rPr>
          <w:sz w:val="28"/>
          <w:szCs w:val="28"/>
        </w:rPr>
        <w:t xml:space="preserve">(председатель Городков А.Ф.)  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 по вопросам социального развития (председатель Яскевич Ю.А.)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В целях реализации плана мероприятий за 2024 год проведено </w:t>
      </w:r>
      <w:r w:rsidRPr="000A3DCC">
        <w:rPr>
          <w:color w:val="0D0D0D"/>
          <w:sz w:val="28"/>
          <w:szCs w:val="28"/>
        </w:rPr>
        <w:t xml:space="preserve">11 сессий сельского Совета </w:t>
      </w:r>
      <w:r w:rsidRPr="000A3DCC">
        <w:rPr>
          <w:sz w:val="28"/>
          <w:szCs w:val="28"/>
        </w:rPr>
        <w:t>депутатов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На заседаниях рассмотрено и принято в целом 34 решения. </w:t>
      </w:r>
    </w:p>
    <w:p w:rsidR="000A3DCC" w:rsidRPr="000A3DCC" w:rsidRDefault="000A3DCC" w:rsidP="000A3DCC">
      <w:pPr>
        <w:jc w:val="both"/>
        <w:rPr>
          <w:color w:val="0D0D0D"/>
          <w:sz w:val="28"/>
          <w:szCs w:val="28"/>
        </w:rPr>
      </w:pPr>
      <w:r w:rsidRPr="000A3DCC">
        <w:rPr>
          <w:color w:val="0D0D0D"/>
          <w:sz w:val="28"/>
          <w:szCs w:val="28"/>
        </w:rPr>
        <w:t>Основные вопросы, которые рассмотрены советом депутатов в 2022 году: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За прошлый год вносились изменения в Устав поселения – он приводился в соответствие с меняющимся законодательством. Вносились изменения в бюджет поселения на 2024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- об исполнении бюджета муниципального образования за 2023 год. 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- принимались решения по утверждению различных положений, необходимых для деятельности администрации поселения; 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 рассматривался и утверждался бюджет муниципального образования на 2025 год и плановый период.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Обязательным условием работы Совета депутатов является открытость, достоверность и доступность. Совет депутатов в течение 2024 года тесно сотрудничал с прокуратурой района.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Демографическая ситуация поселения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В состав территории сельсовета входят 6 населенных пунктов, в которых по состоянию на 1 января 204 года постоянно зарегистрировано население в количестве 2425 человек. Умерло в 2024 году 42 человек, родилось 10 человек.</w:t>
      </w:r>
      <w:r w:rsidRPr="000A3DCC">
        <w:rPr>
          <w:color w:val="FF0000"/>
          <w:sz w:val="28"/>
          <w:szCs w:val="28"/>
        </w:rPr>
        <w:t xml:space="preserve"> </w:t>
      </w:r>
      <w:r w:rsidRPr="000A3DCC">
        <w:rPr>
          <w:sz w:val="28"/>
          <w:szCs w:val="28"/>
        </w:rPr>
        <w:t>Население, динамика и его возрастная структура является важнейшими социально-экономическими показателями, влияющими на сбалансированное и устойчивое развитие территории сельского поселения.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</w:p>
    <w:p w:rsidR="000A3DCC" w:rsidRPr="000A3DCC" w:rsidRDefault="000A3DCC" w:rsidP="000A3DCC">
      <w:pPr>
        <w:jc w:val="both"/>
        <w:rPr>
          <w:sz w:val="28"/>
          <w:szCs w:val="28"/>
        </w:rPr>
      </w:pPr>
    </w:p>
    <w:p w:rsidR="000A3DCC" w:rsidRPr="000A3DCC" w:rsidRDefault="000A3DCC" w:rsidP="000A3DCC">
      <w:pPr>
        <w:jc w:val="both"/>
        <w:rPr>
          <w:sz w:val="28"/>
          <w:szCs w:val="28"/>
        </w:rPr>
      </w:pPr>
    </w:p>
    <w:p w:rsidR="000A3DCC" w:rsidRPr="000A3DCC" w:rsidRDefault="000A3DCC" w:rsidP="000A3DCC">
      <w:pPr>
        <w:jc w:val="both"/>
        <w:rPr>
          <w:sz w:val="28"/>
          <w:szCs w:val="28"/>
        </w:rPr>
      </w:pP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</w:p>
    <w:p w:rsidR="000A3DCC" w:rsidRPr="000A3DCC" w:rsidRDefault="000A3DCC" w:rsidP="000A3DCC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0A3DCC">
        <w:rPr>
          <w:b/>
          <w:bCs/>
          <w:color w:val="000000"/>
          <w:sz w:val="28"/>
          <w:szCs w:val="28"/>
          <w:u w:val="single"/>
        </w:rPr>
        <w:t>Бюджет</w:t>
      </w:r>
    </w:p>
    <w:p w:rsidR="000A3DCC" w:rsidRPr="000A3DCC" w:rsidRDefault="000A3DCC" w:rsidP="000A3DCC">
      <w:pPr>
        <w:jc w:val="center"/>
        <w:rPr>
          <w:color w:val="000000"/>
          <w:sz w:val="28"/>
          <w:szCs w:val="28"/>
          <w:u w:val="single"/>
        </w:rPr>
      </w:pP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 xml:space="preserve">     Безусловно, ключевыми вопросами, рассматриваемыми Советом депутатов, являются вопросы утверждения бюджета и отчета о его исполнении.</w:t>
      </w: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является 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A3DCC" w:rsidRPr="000A3DCC" w:rsidTr="00A70DAF">
        <w:tc>
          <w:tcPr>
            <w:tcW w:w="3190" w:type="dxa"/>
          </w:tcPr>
          <w:p w:rsidR="000A3DCC" w:rsidRPr="000A3DCC" w:rsidRDefault="000A3DCC" w:rsidP="000A3DC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0A3DCC" w:rsidRPr="000A3DCC" w:rsidRDefault="000A3DCC" w:rsidP="000A3DCC">
            <w:pPr>
              <w:jc w:val="both"/>
              <w:rPr>
                <w:b/>
                <w:bCs/>
                <w:color w:val="000000"/>
              </w:rPr>
            </w:pPr>
            <w:r w:rsidRPr="000A3DCC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3191" w:type="dxa"/>
          </w:tcPr>
          <w:p w:rsidR="000A3DCC" w:rsidRPr="000A3DCC" w:rsidRDefault="000A3DCC" w:rsidP="000A3DCC">
            <w:pPr>
              <w:jc w:val="both"/>
              <w:rPr>
                <w:b/>
                <w:bCs/>
                <w:color w:val="000000"/>
              </w:rPr>
            </w:pPr>
            <w:r w:rsidRPr="000A3DCC">
              <w:rPr>
                <w:b/>
                <w:bCs/>
                <w:color w:val="000000"/>
              </w:rPr>
              <w:t>2024г.</w:t>
            </w:r>
          </w:p>
        </w:tc>
      </w:tr>
      <w:tr w:rsidR="000A3DCC" w:rsidRPr="000A3DCC" w:rsidTr="00A70DAF">
        <w:tc>
          <w:tcPr>
            <w:tcW w:w="3190" w:type="dxa"/>
          </w:tcPr>
          <w:p w:rsidR="000A3DCC" w:rsidRPr="000A3DCC" w:rsidRDefault="000A3DCC" w:rsidP="000A3DCC">
            <w:pPr>
              <w:jc w:val="both"/>
              <w:rPr>
                <w:b/>
                <w:bCs/>
                <w:color w:val="000000"/>
              </w:rPr>
            </w:pPr>
            <w:r w:rsidRPr="000A3DCC">
              <w:rPr>
                <w:rFonts w:eastAsia="Calibri"/>
                <w:b/>
                <w:bCs/>
                <w:color w:val="000000"/>
                <w:lang w:eastAsia="en-US"/>
              </w:rPr>
              <w:t>Бюджет на начало года</w:t>
            </w:r>
          </w:p>
        </w:tc>
        <w:tc>
          <w:tcPr>
            <w:tcW w:w="3190" w:type="dxa"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13 млн.091тыс400 руб.</w:t>
            </w:r>
          </w:p>
        </w:tc>
        <w:tc>
          <w:tcPr>
            <w:tcW w:w="3191" w:type="dxa"/>
          </w:tcPr>
          <w:p w:rsidR="000A3DCC" w:rsidRPr="000A3DCC" w:rsidRDefault="000A3DCC" w:rsidP="000A3DCC">
            <w:pPr>
              <w:jc w:val="both"/>
              <w:rPr>
                <w:b/>
                <w:bCs/>
                <w:color w:val="000000"/>
              </w:rPr>
            </w:pPr>
            <w:r w:rsidRPr="000A3DCC">
              <w:rPr>
                <w:b/>
                <w:bCs/>
                <w:color w:val="000000"/>
              </w:rPr>
              <w:t>14 млн. 962 тыс. 9 руб.</w:t>
            </w:r>
          </w:p>
        </w:tc>
      </w:tr>
      <w:tr w:rsidR="000A3DCC" w:rsidRPr="000A3DCC" w:rsidTr="00A70DAF">
        <w:tc>
          <w:tcPr>
            <w:tcW w:w="3190" w:type="dxa"/>
          </w:tcPr>
          <w:p w:rsidR="000A3DCC" w:rsidRPr="000A3DCC" w:rsidRDefault="000A3DCC" w:rsidP="000A3DCC">
            <w:pPr>
              <w:jc w:val="both"/>
              <w:rPr>
                <w:b/>
                <w:bCs/>
                <w:color w:val="000000"/>
              </w:rPr>
            </w:pPr>
            <w:r w:rsidRPr="000A3DCC">
              <w:rPr>
                <w:rFonts w:eastAsia="Calibri"/>
                <w:b/>
                <w:bCs/>
                <w:color w:val="000000"/>
                <w:lang w:eastAsia="en-US"/>
              </w:rPr>
              <w:t xml:space="preserve">Исполнение на конец года  </w:t>
            </w:r>
          </w:p>
        </w:tc>
        <w:tc>
          <w:tcPr>
            <w:tcW w:w="3190" w:type="dxa"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15 млн. 680 тыс.711 руб.</w:t>
            </w:r>
          </w:p>
        </w:tc>
        <w:tc>
          <w:tcPr>
            <w:tcW w:w="3191" w:type="dxa"/>
          </w:tcPr>
          <w:p w:rsidR="000A3DCC" w:rsidRPr="000A3DCC" w:rsidRDefault="000A3DCC" w:rsidP="000A3DCC">
            <w:pPr>
              <w:jc w:val="both"/>
              <w:rPr>
                <w:b/>
                <w:bCs/>
                <w:color w:val="000000"/>
              </w:rPr>
            </w:pPr>
            <w:r w:rsidRPr="000A3DCC">
              <w:rPr>
                <w:b/>
                <w:bCs/>
                <w:color w:val="000000"/>
              </w:rPr>
              <w:t>23 млн. 332 тыс. 7 руб.</w:t>
            </w:r>
          </w:p>
        </w:tc>
      </w:tr>
      <w:tr w:rsidR="000A3DCC" w:rsidRPr="000A3DCC" w:rsidTr="00A70DAF">
        <w:tc>
          <w:tcPr>
            <w:tcW w:w="3190" w:type="dxa"/>
          </w:tcPr>
          <w:p w:rsidR="000A3DCC" w:rsidRPr="000A3DCC" w:rsidRDefault="000A3DCC" w:rsidP="000A3DCC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bCs/>
                <w:color w:val="000000"/>
                <w:lang w:eastAsia="en-US"/>
              </w:rPr>
              <w:t>Дополнительно за счет выигранных краевых и районных грантов, спонсорской помощи привлечено на территорию сельсовета</w:t>
            </w:r>
          </w:p>
          <w:p w:rsidR="000A3DCC" w:rsidRPr="000A3DCC" w:rsidRDefault="000A3DCC" w:rsidP="000A3DCC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190" w:type="dxa"/>
          </w:tcPr>
          <w:p w:rsidR="000A3DCC" w:rsidRPr="000A3DCC" w:rsidRDefault="000A3DCC" w:rsidP="000A3DCC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 xml:space="preserve"> 300,0 тыс. руб. (содержание автомобильных дорог), 2360,0 тыс.руб. (ремонт уличного освещения на территории Солгонского сельсовета)   417,4 тыс. руб., (первичные меры пожарной безопасности), 185, 5 тыс. руб., (освещение) 120, 0 тыс. руб., (обустройство памятника д. Набережная, Ужурского района Красноярского края), 133, 6 тыс.руб. (установка контейнерной площадки в с. Солгон) 60,0 тыс. руб., (проведение конкурса «Благоустройство сельских территорий), 110,0 тыс.руб. (постановка на кадастровый учет земельных участков)</w:t>
            </w:r>
          </w:p>
        </w:tc>
        <w:tc>
          <w:tcPr>
            <w:tcW w:w="3191" w:type="dxa"/>
          </w:tcPr>
          <w:p w:rsidR="000A3DCC" w:rsidRPr="000A3DCC" w:rsidRDefault="000A3DCC" w:rsidP="000A3DCC">
            <w:pPr>
              <w:jc w:val="both"/>
              <w:rPr>
                <w:rFonts w:eastAsia="Calibri"/>
                <w:bCs/>
                <w:lang w:eastAsia="en-US"/>
              </w:rPr>
            </w:pPr>
            <w:r w:rsidRPr="000A3DCC">
              <w:rPr>
                <w:rFonts w:eastAsia="Calibri"/>
                <w:bCs/>
                <w:lang w:eastAsia="en-US"/>
              </w:rPr>
              <w:t xml:space="preserve">300 тыс. руб. (содержание автомобильных дорог) 1922, 9 тыс.руб. </w:t>
            </w:r>
            <w:r w:rsidRPr="000A3DCC">
              <w:rPr>
                <w:rFonts w:eastAsia="Calibri"/>
                <w:lang w:eastAsia="en-US"/>
              </w:rPr>
              <w:t xml:space="preserve"> (</w:t>
            </w:r>
            <w:r w:rsidRPr="000A3DCC">
              <w:rPr>
                <w:rFonts w:eastAsia="Calibri"/>
                <w:bCs/>
                <w:lang w:eastAsia="en-US"/>
              </w:rPr>
              <w:t>установка МАФов на детских игровых площадках), 1766 тыс. (установка детской игровой площадки), 25, 8 тыс. руб., (первичные меры пожарной безопасности), 100,0 тыс. руб., (освещение), 24, 0 тыс. руб., (налоговый потенциал), 2 529, 4 тыс. руб. (светозвуковое оборудование в Солгонский СДК),  2 850, 0 тыс. руб. (замена котла в котельной с. Солгон )</w:t>
            </w:r>
          </w:p>
        </w:tc>
      </w:tr>
    </w:tbl>
    <w:p w:rsidR="000A3DCC" w:rsidRPr="000A3DCC" w:rsidRDefault="000A3DCC" w:rsidP="000A3DCC">
      <w:pPr>
        <w:spacing w:after="200" w:line="276" w:lineRule="auto"/>
        <w:jc w:val="both"/>
        <w:rPr>
          <w:b/>
          <w:bCs/>
          <w:color w:val="000000"/>
          <w:highlight w:val="yellow"/>
        </w:rPr>
      </w:pPr>
    </w:p>
    <w:p w:rsidR="000A3DCC" w:rsidRPr="000A3DCC" w:rsidRDefault="000A3DCC" w:rsidP="000A3DCC">
      <w:pPr>
        <w:spacing w:after="200" w:line="276" w:lineRule="auto"/>
        <w:jc w:val="both"/>
        <w:rPr>
          <w:rFonts w:eastAsia="Calibri"/>
          <w:b/>
          <w:bCs/>
          <w:color w:val="000000"/>
          <w:highlight w:val="yellow"/>
          <w:lang w:eastAsia="en-US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495"/>
        <w:gridCol w:w="5022"/>
        <w:gridCol w:w="975"/>
        <w:gridCol w:w="1114"/>
        <w:gridCol w:w="985"/>
        <w:gridCol w:w="979"/>
      </w:tblGrid>
      <w:tr w:rsidR="000A3DCC" w:rsidRPr="000A3DCC" w:rsidTr="00A70DA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color w:val="000000"/>
                <w:lang w:eastAsia="en-US"/>
              </w:rPr>
              <w:lastRenderedPageBreak/>
              <w:t>ДОХОДЫ</w:t>
            </w:r>
          </w:p>
        </w:tc>
      </w:tr>
      <w:tr w:rsidR="000A3DCC" w:rsidRPr="000A3DCC" w:rsidTr="00A70DAF">
        <w:trPr>
          <w:trHeight w:val="6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color w:val="000000"/>
                <w:lang w:eastAsia="en-US"/>
              </w:rPr>
              <w:t>Наименование дохода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2023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2023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color w:val="000000"/>
                <w:lang w:eastAsia="en-US"/>
              </w:rPr>
              <w:t>2024 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color w:val="000000"/>
                <w:lang w:eastAsia="en-US"/>
              </w:rPr>
              <w:t>2024 факт</w:t>
            </w:r>
          </w:p>
        </w:tc>
      </w:tr>
      <w:tr w:rsidR="000A3DCC" w:rsidRPr="000A3DCC" w:rsidTr="00A70DAF">
        <w:trPr>
          <w:trHeight w:val="1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Налог на доходы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2086,9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2119,0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2055,6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2290,2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Доходы от уплаты акцизов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666,9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733,3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639,7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686,0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Единый сельхозналог</w:t>
            </w:r>
          </w:p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Налог на имущество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105,0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105,6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94,3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1677,0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1496,5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1537,0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1477,1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Госпошлина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1,2</w:t>
            </w:r>
          </w:p>
        </w:tc>
      </w:tr>
      <w:tr w:rsidR="000A3DCC" w:rsidRPr="000A3DCC" w:rsidTr="00A70DAF">
        <w:trPr>
          <w:trHeight w:val="6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Доходы, получаемые в виде арендной либо иной платы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0A3DCC" w:rsidRPr="000A3DCC" w:rsidTr="00A70DAF">
        <w:trPr>
          <w:trHeight w:val="6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Инициативные платежи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400,0</w:t>
            </w:r>
          </w:p>
        </w:tc>
      </w:tr>
      <w:tr w:rsidR="000A3DCC" w:rsidRPr="000A3DCC" w:rsidTr="00A70DAF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Штраф в сфере закупок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0A3DCC" w:rsidRPr="000A3DCC" w:rsidTr="00A70DAF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color w:val="000000"/>
              </w:rPr>
              <w:t xml:space="preserve">Дотации на выравнивание бюджетной обеспеченности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2638,5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2638,5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5683,1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5683,1</w:t>
            </w:r>
          </w:p>
        </w:tc>
      </w:tr>
      <w:tr w:rsidR="000A3DCC" w:rsidRPr="000A3DCC" w:rsidTr="00A70DAF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color w:val="000000"/>
              </w:rPr>
            </w:pPr>
            <w:r w:rsidRPr="000A3DCC">
              <w:rPr>
                <w:color w:val="000000"/>
              </w:rPr>
              <w:t>Субсидии бюджетам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1797,5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1797,5</w:t>
            </w:r>
          </w:p>
        </w:tc>
      </w:tr>
      <w:tr w:rsidR="000A3DCC" w:rsidRPr="000A3DCC" w:rsidTr="00A70DAF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color w:val="000000"/>
              </w:rPr>
            </w:pPr>
            <w:r w:rsidRPr="000A3DCC"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3104,2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3104,2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6841,3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6314,8</w:t>
            </w:r>
          </w:p>
        </w:tc>
      </w:tr>
      <w:tr w:rsidR="000A3DCC" w:rsidRPr="000A3DCC" w:rsidTr="00A70DAF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color w:val="000000"/>
              </w:rPr>
            </w:pPr>
            <w:r w:rsidRPr="000A3DCC">
              <w:rPr>
                <w:color w:val="000000"/>
              </w:rPr>
              <w:t>Сбалансированность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5489,4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5489,4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3498,2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3498,2</w:t>
            </w:r>
          </w:p>
        </w:tc>
      </w:tr>
      <w:tr w:rsidR="000A3DCC" w:rsidRPr="000A3DCC" w:rsidTr="00A70DAF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color w:val="000000"/>
              </w:rPr>
            </w:pPr>
            <w:r w:rsidRPr="000A3DCC">
              <w:rPr>
                <w:color w:val="000000"/>
              </w:rPr>
              <w:t>субвенции на осуществление первичного воинского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478,9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478,9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621,9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621,9</w:t>
            </w:r>
          </w:p>
        </w:tc>
      </w:tr>
      <w:tr w:rsidR="000A3DCC" w:rsidRPr="000A3DCC" w:rsidTr="00A70DA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color w:val="000000"/>
                <w:lang w:eastAsia="en-US"/>
              </w:rPr>
              <w:t>РАСХОДЫ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2023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2023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color w:val="000000"/>
                <w:lang w:eastAsia="en-US"/>
              </w:rPr>
              <w:t>2024 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3DCC">
              <w:rPr>
                <w:rFonts w:eastAsia="Calibri"/>
                <w:b/>
                <w:color w:val="000000"/>
                <w:lang w:eastAsia="en-US"/>
              </w:rPr>
              <w:t>2024 факт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211 Зарплата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4544,1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4483,8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4738,9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4483,0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212 Командировочные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213 Начисления на зарплату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1364,9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1347,8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1467,8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1455,9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221 Почта, сайт, связь, интернет, эл/документ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51,6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47</w:t>
            </w:r>
          </w:p>
        </w:tc>
      </w:tr>
      <w:tr w:rsidR="000A3DCC" w:rsidRPr="000A3DCC" w:rsidTr="00A70DAF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222 Возмещение расходов за проезд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0A3DCC" w:rsidRPr="000A3DCC" w:rsidTr="00A70DAF">
        <w:trPr>
          <w:trHeight w:val="3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223 Электроэнергия, теплоэнергия, вода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highlight w:val="yellow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5388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5518,4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6374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6152</w:t>
            </w:r>
          </w:p>
        </w:tc>
      </w:tr>
      <w:tr w:rsidR="000A3DCC" w:rsidRPr="000A3DCC" w:rsidTr="00A70DAF">
        <w:trPr>
          <w:trHeight w:val="25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 xml:space="preserve">225 пожарная сигнализация, заправка картриджей, ш/монтаж, тех. осмотр, очистка снега, повышение качества содержания территории поселения в частоте и порядке, а так же содержания мест захоронения в надлежащем виде, ремонт тротуара в с. Крутояр, установка и приобретение контейнеров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654,6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1376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718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226 Определение зон санитарной охраны объектов водоснабжения, привлечение осужденных направленных от ФКУ УИИ ГУФСИН отбывающих наказание в виде исправительных работ, 1С, подписка, конопля, зарплата водителя и бухгалтера, подписка, публикация в журнале, тех условия, содержание дорог, уничтожение дикорастущей конопли, межевание земельных участков, разработка документации на повышение технических изысканий проектных работ, экспертиз, приобретение светильников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765,7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765,3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586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563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 xml:space="preserve">241 Субсидии клубам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 xml:space="preserve">251 обеспечение деятельности подведомственных учреждений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25,20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25,0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263 Доплата к пенсии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72,0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93,5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93,3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 xml:space="preserve">290 Возмещение судебных расходов, резервный фонд администрации, уплата прочих налогов, сборов.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highlight w:val="yellow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highlight w:val="yellow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3,0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310 Обеспечение первичных мер пожарной безопасности. (Спецодежда), прочая закупка товаров, работ и услуг, для обеспечения гос.(муниципальных) нужд, приобретение детской игровой площадки, а также мотокросс.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highlight w:val="yellow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3002,7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highlight w:val="yellow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3002,7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3283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3240</w:t>
            </w:r>
          </w:p>
        </w:tc>
      </w:tr>
      <w:tr w:rsidR="000A3DCC" w:rsidRPr="000A3DCC" w:rsidTr="00A70DA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 xml:space="preserve">340 Обеспечение первичных мер пожарной безопасности, снижение уровня износа коммунальной инфраструктуры, повышение качества освещенности улиц и дорог в населенных пунктах поселения, снижение нарушений общественного порядка, уголь, ГСМ, конверты, канц. товары, картриджи.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383,4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rPr>
                <w:rFonts w:eastAsia="Calibri"/>
                <w:highlight w:val="yellow"/>
                <w:lang w:eastAsia="en-US"/>
              </w:rPr>
            </w:pPr>
            <w:r w:rsidRPr="000A3DCC">
              <w:rPr>
                <w:rFonts w:eastAsia="Calibri"/>
                <w:lang w:eastAsia="en-US"/>
              </w:rPr>
              <w:t>355,2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408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CC" w:rsidRPr="000A3DCC" w:rsidRDefault="000A3DCC" w:rsidP="000A3DCC">
            <w:pPr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A3DCC">
              <w:rPr>
                <w:rFonts w:eastAsia="Calibri"/>
                <w:color w:val="000000"/>
                <w:lang w:eastAsia="en-US"/>
              </w:rPr>
              <w:t>357</w:t>
            </w:r>
          </w:p>
        </w:tc>
      </w:tr>
    </w:tbl>
    <w:p w:rsidR="000A3DCC" w:rsidRPr="000A3DCC" w:rsidRDefault="000A3DCC" w:rsidP="000A3DC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rFonts w:eastAsia="Calibri"/>
          <w:sz w:val="28"/>
          <w:szCs w:val="28"/>
          <w:lang w:eastAsia="en-US"/>
        </w:rPr>
        <w:tab/>
      </w:r>
      <w:r w:rsidRPr="000A3DCC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                                                                        </w:t>
      </w:r>
      <w:r w:rsidRPr="000A3DCC">
        <w:rPr>
          <w:sz w:val="28"/>
          <w:szCs w:val="28"/>
        </w:rPr>
        <w:t>Расходы бюджета муниципального образования Солгонского сельсовета за 2024 год по муниципальным программам:</w:t>
      </w:r>
    </w:p>
    <w:p w:rsidR="000A3DCC" w:rsidRPr="000A3DCC" w:rsidRDefault="000A3DCC" w:rsidP="000A3DCC">
      <w:pPr>
        <w:jc w:val="both"/>
        <w:rPr>
          <w:b/>
          <w:color w:val="000000"/>
          <w:sz w:val="28"/>
          <w:szCs w:val="28"/>
        </w:rPr>
      </w:pPr>
      <w:r w:rsidRPr="000A3DCC">
        <w:rPr>
          <w:b/>
          <w:color w:val="000000"/>
          <w:sz w:val="28"/>
          <w:szCs w:val="28"/>
        </w:rPr>
        <w:t>Программы:</w:t>
      </w:r>
    </w:p>
    <w:p w:rsidR="000A3DCC" w:rsidRPr="000A3DCC" w:rsidRDefault="000A3DCC" w:rsidP="000048E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lastRenderedPageBreak/>
        <w:t>Развитие культуры, спорта на территории муниципального образования Солгонский сельсовет;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en-US"/>
        </w:rPr>
      </w:pPr>
      <w:r w:rsidRPr="000A3DCC">
        <w:rPr>
          <w:color w:val="000000"/>
          <w:sz w:val="28"/>
          <w:szCs w:val="28"/>
          <w:lang w:eastAsia="en-US"/>
        </w:rPr>
        <w:t>Подпрограммы:</w:t>
      </w:r>
    </w:p>
    <w:p w:rsidR="000A3DCC" w:rsidRPr="000A3DCC" w:rsidRDefault="000A3DCC" w:rsidP="000A3DC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 xml:space="preserve">1.  «Развитие культуры села» </w:t>
      </w:r>
      <w:r w:rsidRPr="000A3DCC">
        <w:rPr>
          <w:color w:val="000000"/>
          <w:sz w:val="28"/>
          <w:szCs w:val="28"/>
        </w:rPr>
        <w:tab/>
        <w:t xml:space="preserve"> - 6729,3 тыс. руб.</w:t>
      </w:r>
      <w:r w:rsidRPr="000A3DCC">
        <w:rPr>
          <w:color w:val="000000"/>
          <w:sz w:val="28"/>
          <w:szCs w:val="28"/>
        </w:rPr>
        <w:tab/>
        <w:t xml:space="preserve"> </w:t>
      </w:r>
    </w:p>
    <w:p w:rsidR="000A3DCC" w:rsidRPr="000A3DCC" w:rsidRDefault="000A3DCC" w:rsidP="000A3DC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2. «Организация и развитие библиотечного обслуживания» - 52,2  тыс. руб.</w:t>
      </w:r>
    </w:p>
    <w:p w:rsidR="000A3DCC" w:rsidRPr="000A3DCC" w:rsidRDefault="000A3DCC" w:rsidP="000A3DC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3. «Развитие физической культуры и спорта» - 125 тыс. руб.</w:t>
      </w:r>
    </w:p>
    <w:p w:rsidR="000A3DCC" w:rsidRPr="000A3DCC" w:rsidRDefault="000A3DCC" w:rsidP="000A3DCC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0A3DCC" w:rsidRPr="000A3DCC" w:rsidRDefault="000A3DCC" w:rsidP="000A3DCC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0A3DCC">
        <w:rPr>
          <w:rFonts w:eastAsia="Calibri"/>
          <w:color w:val="000000"/>
          <w:sz w:val="28"/>
          <w:szCs w:val="28"/>
          <w:lang w:eastAsia="en-US"/>
        </w:rPr>
        <w:t>2. Развитие жилищно-коммунального хозяйства, обеспечение комфортных и безопасных условий жизни на территории Солгонского сельсовета</w:t>
      </w:r>
      <w:r w:rsidRPr="000A3DCC">
        <w:rPr>
          <w:rFonts w:eastAsia="Calibri"/>
          <w:color w:val="000000"/>
          <w:sz w:val="28"/>
          <w:szCs w:val="28"/>
          <w:lang w:eastAsia="en-US"/>
        </w:rPr>
        <w:tab/>
      </w:r>
    </w:p>
    <w:p w:rsidR="000A3DCC" w:rsidRPr="000A3DCC" w:rsidRDefault="000A3DCC" w:rsidP="000A3DCC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0A3DCC">
        <w:rPr>
          <w:rFonts w:eastAsia="Calibri"/>
          <w:color w:val="000000"/>
          <w:sz w:val="28"/>
          <w:szCs w:val="28"/>
          <w:lang w:eastAsia="en-US"/>
        </w:rPr>
        <w:t>Подпрограммы:</w:t>
      </w:r>
    </w:p>
    <w:p w:rsidR="000A3DCC" w:rsidRPr="000A3DCC" w:rsidRDefault="000A3DCC" w:rsidP="000048E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 w:val="28"/>
          <w:szCs w:val="28"/>
        </w:rPr>
      </w:pPr>
      <w:r w:rsidRPr="000A3DCC">
        <w:rPr>
          <w:rFonts w:eastAsia="Calibri"/>
          <w:color w:val="000000"/>
          <w:sz w:val="28"/>
          <w:szCs w:val="28"/>
        </w:rPr>
        <w:t>«Благоустройство территории и улучшение технического состояния дорог Солгонского сельсовета» - 4592,2  тыс. руб.</w:t>
      </w:r>
    </w:p>
    <w:p w:rsidR="000A3DCC" w:rsidRPr="000A3DCC" w:rsidRDefault="000A3DCC" w:rsidP="000048E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eastAsia="Calibri"/>
          <w:bCs/>
          <w:color w:val="000000"/>
          <w:sz w:val="28"/>
          <w:szCs w:val="28"/>
        </w:rPr>
      </w:pPr>
      <w:r w:rsidRPr="000A3DCC">
        <w:rPr>
          <w:rFonts w:eastAsia="Calibri"/>
          <w:bCs/>
          <w:color w:val="000000"/>
          <w:sz w:val="28"/>
          <w:szCs w:val="28"/>
        </w:rPr>
        <w:t>«Обеспечение пожарной безопасности территории, профилактика терроризма, экстремизма и чрезвычайных ситуаций» - 31,1  тыс.руб.</w:t>
      </w:r>
    </w:p>
    <w:p w:rsidR="000A3DCC" w:rsidRPr="000A3DCC" w:rsidRDefault="000A3DCC" w:rsidP="000A3DCC">
      <w:pPr>
        <w:autoSpaceDE w:val="0"/>
        <w:autoSpaceDN w:val="0"/>
        <w:adjustRightInd w:val="0"/>
        <w:contextualSpacing/>
        <w:jc w:val="both"/>
        <w:outlineLvl w:val="0"/>
        <w:rPr>
          <w:color w:val="000000"/>
          <w:sz w:val="28"/>
          <w:szCs w:val="28"/>
        </w:rPr>
      </w:pPr>
      <w:r w:rsidRPr="000A3DCC">
        <w:rPr>
          <w:rFonts w:eastAsia="Calibri"/>
          <w:color w:val="000000"/>
          <w:sz w:val="28"/>
          <w:szCs w:val="28"/>
        </w:rPr>
        <w:t xml:space="preserve">    3. «Поддержка жилищно-коммунального хозяйства на территории Солгонского сельсовета»</w:t>
      </w:r>
      <w:r w:rsidRPr="000A3DCC">
        <w:rPr>
          <w:rFonts w:eastAsia="Calibri"/>
          <w:color w:val="000000"/>
          <w:sz w:val="28"/>
          <w:szCs w:val="28"/>
          <w:lang w:eastAsia="en-US"/>
        </w:rPr>
        <w:t xml:space="preserve"> - 2810, 9 тыс.  руб.</w:t>
      </w:r>
      <w:r w:rsidRPr="000A3DCC">
        <w:rPr>
          <w:rFonts w:eastAsia="Calibri"/>
          <w:color w:val="000000"/>
          <w:sz w:val="28"/>
          <w:szCs w:val="28"/>
          <w:lang w:eastAsia="en-US"/>
        </w:rPr>
        <w:tab/>
      </w: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b/>
          <w:bCs/>
          <w:color w:val="000000"/>
          <w:sz w:val="28"/>
          <w:szCs w:val="28"/>
        </w:rPr>
        <w:t>Непрограммная часть расходов:</w:t>
      </w: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- обеспечение деятельности Главы муниципального образования Солгонского сельсовета</w:t>
      </w: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- обеспечение деятельности исполнительно-распорядительного органа Солгонского сельсовета;</w:t>
      </w: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-межбюджетные трансферты из бюджета поселения бюджету муниципального района в соответствии с заключенным соглашением (клубы);</w:t>
      </w: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- мероприятия в области других общегосударственных вопросов;</w:t>
      </w: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 xml:space="preserve">- мобилизационная и войсковая подготовка; </w:t>
      </w: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- создание и обеспечение деятельности административных комиссий;</w:t>
      </w:r>
    </w:p>
    <w:p w:rsidR="000A3DCC" w:rsidRPr="000A3DCC" w:rsidRDefault="000A3DCC" w:rsidP="000A3DCC">
      <w:pPr>
        <w:jc w:val="both"/>
        <w:rPr>
          <w:color w:val="000000"/>
          <w:sz w:val="28"/>
          <w:szCs w:val="28"/>
        </w:rPr>
      </w:pPr>
      <w:r w:rsidRPr="000A3DCC">
        <w:rPr>
          <w:color w:val="000000"/>
          <w:sz w:val="28"/>
          <w:szCs w:val="28"/>
        </w:rPr>
        <w:t>- резервный фонд, защита населения и территории от чрезвычайных ситуаций природного и техногенного характера;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3DCC">
        <w:rPr>
          <w:color w:val="000000"/>
          <w:sz w:val="28"/>
          <w:szCs w:val="28"/>
        </w:rPr>
        <w:t>-  выплата пенсии за выслугу лет лицам, замещавшим муниципальные должности, должности муниципальной службы в органах местного самоуправления.</w:t>
      </w:r>
      <w:r w:rsidRPr="000A3DC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3DC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долга Администрация Солгонского сельсовета не имеет.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3DCC">
        <w:rPr>
          <w:rFonts w:eastAsia="Calibri"/>
          <w:color w:val="000000"/>
          <w:sz w:val="28"/>
          <w:szCs w:val="28"/>
          <w:lang w:eastAsia="en-US"/>
        </w:rPr>
        <w:t>Недостач и хищений денежных средств и материальных ценностей за 2024 г. не обнаружено (не выявлено).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3DCC" w:rsidRPr="000A3DCC" w:rsidRDefault="000A3DCC" w:rsidP="000A3DCC">
      <w:pPr>
        <w:rPr>
          <w:color w:val="000000"/>
          <w:sz w:val="28"/>
          <w:szCs w:val="28"/>
          <w:u w:val="single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Противодействие коррупции</w:t>
      </w:r>
    </w:p>
    <w:p w:rsidR="000A3DCC" w:rsidRPr="000A3DCC" w:rsidRDefault="000A3DCC" w:rsidP="000A3DCC">
      <w:pPr>
        <w:jc w:val="both"/>
        <w:rPr>
          <w:rFonts w:ascii="Tahoma" w:hAnsi="Tahoma" w:cs="Tahoma"/>
          <w:b/>
          <w:bCs/>
          <w:sz w:val="21"/>
          <w:szCs w:val="21"/>
          <w:highlight w:val="yellow"/>
          <w:u w:val="single"/>
        </w:rPr>
      </w:pP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Вся информация об органах местного самоуправления, о составе, о принимаемых нормативных правовых актах, событиях, отчеты об </w:t>
      </w:r>
      <w:r w:rsidRPr="000A3DCC">
        <w:rPr>
          <w:sz w:val="28"/>
          <w:szCs w:val="28"/>
        </w:rPr>
        <w:lastRenderedPageBreak/>
        <w:t>исполнении бюджета и др.  регулярно размещается на официальном сайте Солгонского сельсовета:</w:t>
      </w:r>
      <w:r w:rsidRPr="000A3DCC">
        <w:rPr>
          <w:rFonts w:eastAsia="Calibri"/>
          <w:sz w:val="22"/>
          <w:szCs w:val="22"/>
          <w:lang w:eastAsia="en-US"/>
        </w:rPr>
        <w:t xml:space="preserve"> </w:t>
      </w:r>
      <w:hyperlink r:id="rId11" w:history="1">
        <w:r w:rsidRPr="000A3DCC">
          <w:rPr>
            <w:color w:val="0000FF"/>
            <w:sz w:val="28"/>
            <w:szCs w:val="28"/>
            <w:u w:val="single"/>
          </w:rPr>
          <w:t>https://solgonskij-r04.gosweb.gosuslugi.ru/</w:t>
        </w:r>
      </w:hyperlink>
      <w:r w:rsidRPr="000A3DCC">
        <w:rPr>
          <w:color w:val="0D0D0D"/>
          <w:sz w:val="28"/>
          <w:szCs w:val="28"/>
        </w:rPr>
        <w:t xml:space="preserve">,   </w:t>
      </w:r>
      <w:r w:rsidRPr="000A3DCC">
        <w:rPr>
          <w:sz w:val="28"/>
          <w:szCs w:val="28"/>
        </w:rPr>
        <w:t>чем обеспечивается открытость и прозрачность деятельности органов местного самоуправления.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У жителей Солгонского сельсовета есть возможность обращаться по возникающим вопросам в органы местного самоуправления лично, письменно и в виде электронного обращения.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Администрацией и Советом депутатов осуществляются меры по противодействию коррупции в границах населенных пунктов Солгонского сельского поселения, для этого создана и работает комиссия по противодействию коррупции и урегулированию конфликта интересов на муниципальной службе. Ведется контроль за соблюдением муниципальными служащими ограничений и запретов, установленных законодательством. Ежегодно муниципальные служащие и депутаты сельского Совета депутатов подают сведения о своих доходах и имущественных обязательствах работодателю, и они размещаются в сети Интернет.</w:t>
      </w:r>
    </w:p>
    <w:p w:rsidR="000A3DCC" w:rsidRPr="000A3DCC" w:rsidRDefault="000A3DCC" w:rsidP="000A3DCC">
      <w:pPr>
        <w:jc w:val="both"/>
        <w:rPr>
          <w:rFonts w:ascii="Tahoma" w:hAnsi="Tahoma" w:cs="Tahoma"/>
          <w:sz w:val="21"/>
          <w:szCs w:val="21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Работа с документами и обращениями граждан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Важным направлением в  деятельности администрации и  совета депутатов считаем прием жителей, избирателей и работу по обращениям граждан.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 личный прием к главе сельсовета.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Подача гражданами в органы местного самоуправления письменных и устных обращений - 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 Прием граждан по личным вопросам осуществлялся Главой муниципального образования понедельник и четверг с 8.00 до 10.00 часов.</w:t>
      </w:r>
      <w:r w:rsidRPr="000A3DCC">
        <w:rPr>
          <w:color w:val="FF0000"/>
          <w:sz w:val="28"/>
          <w:szCs w:val="28"/>
        </w:rPr>
        <w:t xml:space="preserve">  </w:t>
      </w:r>
      <w:r w:rsidRPr="000A3DCC">
        <w:rPr>
          <w:sz w:val="28"/>
          <w:szCs w:val="28"/>
        </w:rPr>
        <w:t xml:space="preserve">По характеру вопросов больше всего жителей поселения волнуют такие проблемы:  спил деревьев, обустройство освещения, земельные отношения, водоснабжение, социальные вопросы, дороги, бродячий скот и собаки и т.д. </w:t>
      </w:r>
    </w:p>
    <w:p w:rsidR="000A3DCC" w:rsidRPr="000A3DCC" w:rsidRDefault="000A3DCC" w:rsidP="000A3DCC">
      <w:pPr>
        <w:jc w:val="both"/>
        <w:outlineLvl w:val="2"/>
        <w:rPr>
          <w:sz w:val="28"/>
          <w:szCs w:val="28"/>
        </w:rPr>
      </w:pPr>
      <w:r w:rsidRPr="000A3DCC">
        <w:rPr>
          <w:sz w:val="28"/>
          <w:szCs w:val="28"/>
        </w:rPr>
        <w:t xml:space="preserve"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</w:t>
      </w:r>
      <w:r w:rsidRPr="000A3DCC">
        <w:rPr>
          <w:sz w:val="28"/>
          <w:szCs w:val="28"/>
        </w:rPr>
        <w:lastRenderedPageBreak/>
        <w:t xml:space="preserve">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 </w:t>
      </w:r>
    </w:p>
    <w:p w:rsidR="000A3DCC" w:rsidRPr="000A3DCC" w:rsidRDefault="000A3DCC" w:rsidP="000A3DCC">
      <w:pPr>
        <w:jc w:val="both"/>
        <w:outlineLvl w:val="2"/>
        <w:rPr>
          <w:rFonts w:eastAsia="Calibri"/>
          <w:color w:val="0D0D0D"/>
          <w:sz w:val="28"/>
          <w:szCs w:val="28"/>
          <w:lang w:eastAsia="en-US"/>
        </w:rPr>
      </w:pPr>
      <w:r w:rsidRPr="000A3DCC">
        <w:rPr>
          <w:rFonts w:eastAsia="Calibri"/>
          <w:color w:val="0D0D0D"/>
          <w:sz w:val="28"/>
          <w:szCs w:val="28"/>
          <w:lang w:eastAsia="en-US"/>
        </w:rPr>
        <w:t xml:space="preserve">Администрацией в 2024 году по обращениям граждан было выдано </w:t>
      </w:r>
      <w:r w:rsidRPr="000A3DCC">
        <w:rPr>
          <w:rFonts w:eastAsia="Calibri"/>
          <w:sz w:val="28"/>
          <w:szCs w:val="28"/>
          <w:lang w:eastAsia="en-US"/>
        </w:rPr>
        <w:t xml:space="preserve">204 </w:t>
      </w:r>
      <w:r w:rsidRPr="000A3DCC">
        <w:rPr>
          <w:rFonts w:eastAsia="Calibri"/>
          <w:color w:val="0D0D0D"/>
          <w:sz w:val="28"/>
          <w:szCs w:val="28"/>
          <w:lang w:eastAsia="en-US"/>
        </w:rPr>
        <w:t xml:space="preserve">справки, по запросам различных служб было выдано </w:t>
      </w:r>
      <w:r w:rsidRPr="000A3DCC">
        <w:rPr>
          <w:rFonts w:eastAsia="Calibri"/>
          <w:sz w:val="28"/>
          <w:szCs w:val="28"/>
          <w:lang w:eastAsia="en-US"/>
        </w:rPr>
        <w:t>46</w:t>
      </w:r>
      <w:r w:rsidRPr="000A3DC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0A3DCC">
        <w:rPr>
          <w:rFonts w:eastAsia="Calibri"/>
          <w:color w:val="0D0D0D"/>
          <w:sz w:val="28"/>
          <w:szCs w:val="28"/>
          <w:lang w:eastAsia="en-US"/>
        </w:rPr>
        <w:t xml:space="preserve">бытовых характеристик и актов ЖБУ. </w:t>
      </w:r>
    </w:p>
    <w:p w:rsidR="000A3DCC" w:rsidRPr="000A3DCC" w:rsidRDefault="000A3DCC" w:rsidP="000A3DCC">
      <w:pPr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rFonts w:eastAsia="Calibri"/>
          <w:sz w:val="28"/>
          <w:szCs w:val="28"/>
          <w:lang w:eastAsia="en-US"/>
        </w:rPr>
        <w:t xml:space="preserve">Все заявления и обращения были рассмотрены своевременно и по всем даны ответы и </w:t>
      </w:r>
      <w:r w:rsidRPr="000A3DCC">
        <w:rPr>
          <w:rFonts w:eastAsia="Calibri"/>
          <w:color w:val="0D0D0D"/>
          <w:sz w:val="28"/>
          <w:szCs w:val="28"/>
          <w:lang w:eastAsia="en-US"/>
        </w:rPr>
        <w:t>разъяснени</w:t>
      </w:r>
      <w:r w:rsidRPr="000A3DCC">
        <w:rPr>
          <w:rFonts w:eastAsia="Calibri"/>
          <w:sz w:val="28"/>
          <w:szCs w:val="28"/>
          <w:lang w:eastAsia="en-US"/>
        </w:rPr>
        <w:t xml:space="preserve">я. </w:t>
      </w:r>
    </w:p>
    <w:p w:rsidR="000A3DCC" w:rsidRPr="000A3DCC" w:rsidRDefault="000A3DCC" w:rsidP="000A3DCC">
      <w:pPr>
        <w:jc w:val="both"/>
        <w:rPr>
          <w:rFonts w:eastAsia="Calibri"/>
          <w:sz w:val="28"/>
          <w:szCs w:val="28"/>
          <w:lang w:eastAsia="en-US"/>
        </w:rPr>
      </w:pPr>
    </w:p>
    <w:p w:rsidR="000A3DCC" w:rsidRPr="000A3DCC" w:rsidRDefault="000A3DCC" w:rsidP="000A3DCC">
      <w:pPr>
        <w:jc w:val="both"/>
        <w:rPr>
          <w:rFonts w:eastAsia="Calibri"/>
          <w:sz w:val="28"/>
          <w:szCs w:val="28"/>
          <w:lang w:eastAsia="en-US"/>
        </w:rPr>
      </w:pPr>
    </w:p>
    <w:p w:rsidR="000A3DCC" w:rsidRPr="000A3DCC" w:rsidRDefault="000A3DCC" w:rsidP="000A3DCC">
      <w:pPr>
        <w:jc w:val="both"/>
        <w:rPr>
          <w:rFonts w:eastAsia="Calibri"/>
          <w:sz w:val="28"/>
          <w:szCs w:val="28"/>
          <w:lang w:eastAsia="en-US"/>
        </w:rPr>
      </w:pPr>
    </w:p>
    <w:p w:rsidR="000A3DCC" w:rsidRPr="000A3DCC" w:rsidRDefault="000A3DCC" w:rsidP="000A3DCC">
      <w:pPr>
        <w:jc w:val="center"/>
        <w:outlineLvl w:val="2"/>
        <w:rPr>
          <w:b/>
          <w:color w:val="0D0D0D"/>
          <w:sz w:val="28"/>
          <w:szCs w:val="28"/>
          <w:u w:val="single"/>
        </w:rPr>
      </w:pPr>
      <w:r w:rsidRPr="000A3DCC">
        <w:rPr>
          <w:b/>
          <w:color w:val="0D0D0D"/>
          <w:sz w:val="28"/>
          <w:szCs w:val="28"/>
          <w:u w:val="single"/>
        </w:rPr>
        <w:t>Нормативные правовые акты за 2024 год</w:t>
      </w:r>
    </w:p>
    <w:p w:rsidR="000A3DCC" w:rsidRPr="000A3DCC" w:rsidRDefault="000A3DCC" w:rsidP="000A3DCC">
      <w:pPr>
        <w:jc w:val="both"/>
        <w:rPr>
          <w:color w:val="FF0000"/>
          <w:sz w:val="28"/>
          <w:szCs w:val="28"/>
        </w:rPr>
      </w:pPr>
      <w:r w:rsidRPr="000A3DCC">
        <w:rPr>
          <w:color w:val="0D0D0D"/>
          <w:sz w:val="28"/>
          <w:szCs w:val="28"/>
        </w:rPr>
        <w:t>В 2024 году администрацией принято 96 постановлений, 74 распоряжения по основной деятельности</w:t>
      </w:r>
      <w:r w:rsidRPr="000A3DCC">
        <w:rPr>
          <w:color w:val="FF0000"/>
          <w:sz w:val="28"/>
          <w:szCs w:val="28"/>
        </w:rPr>
        <w:t xml:space="preserve">. </w:t>
      </w:r>
    </w:p>
    <w:p w:rsidR="000A3DCC" w:rsidRPr="000A3DCC" w:rsidRDefault="000A3DCC" w:rsidP="000A3DCC">
      <w:pPr>
        <w:jc w:val="both"/>
        <w:rPr>
          <w:color w:val="0D0D0D"/>
          <w:sz w:val="28"/>
          <w:szCs w:val="28"/>
        </w:rPr>
      </w:pPr>
      <w:r w:rsidRPr="000A3DCC">
        <w:rPr>
          <w:sz w:val="28"/>
          <w:szCs w:val="28"/>
        </w:rPr>
        <w:t xml:space="preserve">Все нормативно - правовые документы регулярно публикуются в муниципальной газете «Солгонский Вестник» и на официальном сайте Солгонского сельсовета. В установленные законодательством сроки нормативные правовые акты </w:t>
      </w:r>
      <w:r w:rsidRPr="000A3DCC">
        <w:rPr>
          <w:color w:val="0D0D0D"/>
          <w:sz w:val="28"/>
          <w:szCs w:val="28"/>
        </w:rPr>
        <w:t>направляются в администрацию Губернатора Красноярского края для включения в регистр муниципальных нормативных правовых актов, а также прокуратуру Ужурского района.</w:t>
      </w:r>
    </w:p>
    <w:p w:rsidR="000A3DCC" w:rsidRPr="000A3DCC" w:rsidRDefault="000A3DCC" w:rsidP="000A3DCC">
      <w:pPr>
        <w:jc w:val="both"/>
        <w:rPr>
          <w:color w:val="0D0D0D"/>
          <w:sz w:val="28"/>
          <w:szCs w:val="28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Управление муниципальным имуществом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В целях предоставления информации в виде выписок и бухгалтерского учета, в администрации ведется Реестр муниципального имущества.        </w:t>
      </w:r>
    </w:p>
    <w:p w:rsidR="000A3DCC" w:rsidRPr="000A3DCC" w:rsidRDefault="000A3DCC" w:rsidP="000A3DCC">
      <w:pPr>
        <w:tabs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rFonts w:eastAsia="Calibri"/>
          <w:sz w:val="28"/>
          <w:szCs w:val="28"/>
          <w:lang w:eastAsia="en-US"/>
        </w:rPr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палате.</w:t>
      </w:r>
    </w:p>
    <w:p w:rsidR="000A3DCC" w:rsidRPr="000A3DCC" w:rsidRDefault="000A3DCC" w:rsidP="000A3DCC">
      <w:pPr>
        <w:tabs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Деятельность предприятий и индивидуальных предпринимателей на территории сельского поселения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Всего на территории поселения: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Зарегистрировано 12 индивидуальных предпринимателей. Также на территории РАЙПО, АЗС, филиал подстанции, почта, где производится доставка пенсий, газет, пособий, плата за коммунальные платежи.                  </w:t>
      </w: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Благоустройство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Одним из основных направлений в работе администрации является благоустройство населенных пунктов. В 2024 году правила Благоустройства, приведенные в соответствие с новым законодательством   Вопросы благоустройства территории сельского поселения за отчетный период также заслуживают особого внимания. С началом теплых весенних дней, население активно начинает заниматься уборкой своих придомовых территорий. Жители приводят в порядок фасады зданий, ограждения своих домовладений. Рабочими по благоустройству и осужденными постоянно </w:t>
      </w:r>
      <w:r w:rsidRPr="000A3DCC">
        <w:rPr>
          <w:sz w:val="28"/>
          <w:szCs w:val="28"/>
        </w:rPr>
        <w:lastRenderedPageBreak/>
        <w:t xml:space="preserve">поддерживается порядок на прилегающей территории. В апреле - мае были проведены субботники по уборке территории поселения. Некоторым жителям в 2024 году были выписаны предписания, которые были устранены.  В 2025 году работа в этом направлении будет продолжена. В проводимых мероприятиях по благоустройству Солгонского сельского поселения активное участие принимают работники администрации сельсовета, работники и учащиеся Солгонской школы, работники клубов и библиотек, детского сада, депутаты и неравнодушные жители поселения. 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В летний период, рабочими, состоящими на учете в центре занятости осужденными, велась уборка населенных пунктов от мусора, проводилось окашивание сорной растительности и конопли  мест общего пользования. В рамках благоустройства за 2024 год проведено </w:t>
      </w:r>
      <w:r w:rsidRPr="000A3DCC">
        <w:rPr>
          <w:rFonts w:eastAsia="Calibri"/>
          <w:sz w:val="28"/>
          <w:szCs w:val="28"/>
          <w:lang w:eastAsia="en-US"/>
        </w:rPr>
        <w:t xml:space="preserve">6 сходов граждан, на которых рассмотрены вопросы по благоустройству, по ГО и ЧС, пастьбе скота частного сектора </w:t>
      </w:r>
      <w:r w:rsidRPr="000A3DCC">
        <w:rPr>
          <w:sz w:val="28"/>
          <w:szCs w:val="28"/>
        </w:rPr>
        <w:t xml:space="preserve">субботников. 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A3DCC" w:rsidRPr="000A3DCC" w:rsidRDefault="000A3DCC" w:rsidP="000A3DCC">
      <w:pPr>
        <w:jc w:val="center"/>
        <w:outlineLvl w:val="2"/>
        <w:rPr>
          <w:b/>
          <w:sz w:val="28"/>
          <w:szCs w:val="28"/>
          <w:u w:val="single"/>
        </w:rPr>
      </w:pPr>
      <w:r w:rsidRPr="000A3DCC">
        <w:rPr>
          <w:b/>
          <w:sz w:val="28"/>
          <w:szCs w:val="28"/>
          <w:u w:val="single"/>
        </w:rPr>
        <w:t>Благоустройство кладбищ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На территории сельсовета имеется 6 кладбищ. Работа по наведению на них должного санитарного порядка имеет ряд трудностей. На содержание кладбищ в администрации не заложены денежные средства, нет обслуживающей организации.  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A3DCC">
        <w:rPr>
          <w:rFonts w:eastAsia="Calibri"/>
          <w:bCs/>
          <w:sz w:val="28"/>
          <w:szCs w:val="28"/>
          <w:lang w:eastAsia="en-US"/>
        </w:rPr>
        <w:t xml:space="preserve">Вопрос благоустройства был и остается одним из самых актуальных вопросов на территории населенных пунктов поселения. Благодаря спонсорской помощи от АО «Солгон», на всех кладбищах ежегодно производится уборка территорий. 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ГО и ЧС</w:t>
      </w:r>
    </w:p>
    <w:p w:rsidR="000A3DCC" w:rsidRPr="000A3DCC" w:rsidRDefault="000A3DCC" w:rsidP="000A3DCC">
      <w:pPr>
        <w:jc w:val="both"/>
        <w:rPr>
          <w:sz w:val="28"/>
          <w:szCs w:val="28"/>
          <w:lang w:eastAsia="en-US"/>
        </w:rPr>
      </w:pPr>
      <w:r w:rsidRPr="000A3DCC">
        <w:rPr>
          <w:sz w:val="28"/>
          <w:szCs w:val="28"/>
          <w:lang w:eastAsia="en-US"/>
        </w:rPr>
        <w:t>При администрации поселен</w:t>
      </w:r>
      <w:r w:rsidRPr="000A3DCC">
        <w:rPr>
          <w:rFonts w:eastAsia="Calibri"/>
          <w:sz w:val="28"/>
          <w:szCs w:val="28"/>
          <w:lang w:eastAsia="en-US"/>
        </w:rPr>
        <w:t>ия работают комиссии</w:t>
      </w:r>
      <w:r w:rsidRPr="000A3DCC">
        <w:rPr>
          <w:sz w:val="28"/>
          <w:szCs w:val="28"/>
          <w:lang w:eastAsia="en-US"/>
        </w:rPr>
        <w:t xml:space="preserve">: </w:t>
      </w:r>
      <w:r w:rsidRPr="000A3DCC">
        <w:rPr>
          <w:color w:val="0D0D0D"/>
          <w:sz w:val="28"/>
          <w:szCs w:val="28"/>
          <w:lang w:eastAsia="en-US"/>
        </w:rPr>
        <w:t>по ГО и ЧС</w:t>
      </w:r>
      <w:r w:rsidRPr="000A3DCC">
        <w:rPr>
          <w:rFonts w:eastAsia="Calibri"/>
          <w:color w:val="0D0D0D"/>
          <w:sz w:val="28"/>
          <w:szCs w:val="28"/>
          <w:lang w:eastAsia="en-US"/>
        </w:rPr>
        <w:t>. Разработаны, утверждены и выставлены на сайт Солгонского</w:t>
      </w:r>
      <w:r w:rsidRPr="000A3DCC">
        <w:rPr>
          <w:rFonts w:eastAsia="Calibri"/>
          <w:sz w:val="28"/>
          <w:szCs w:val="28"/>
          <w:lang w:eastAsia="en-US"/>
        </w:rPr>
        <w:t xml:space="preserve"> сельсовета все нормативно-правовые акты в области ГО и ЧС. Кроме того на сайте есть все памятки, по пожарной безопасности, по весеннему паводку, как вести себя в зимнее время на льду и т.д.</w:t>
      </w:r>
      <w:r w:rsidRPr="000A3DCC">
        <w:rPr>
          <w:sz w:val="28"/>
          <w:szCs w:val="28"/>
          <w:lang w:eastAsia="en-US"/>
        </w:rPr>
        <w:t xml:space="preserve">  С ж</w:t>
      </w:r>
      <w:r w:rsidRPr="000A3DCC">
        <w:rPr>
          <w:rFonts w:eastAsia="Calibri"/>
          <w:sz w:val="28"/>
          <w:szCs w:val="28"/>
          <w:lang w:eastAsia="en-US"/>
        </w:rPr>
        <w:t xml:space="preserve">ителями на сходах проводились  беседы </w:t>
      </w:r>
      <w:r w:rsidRPr="000A3DCC">
        <w:rPr>
          <w:sz w:val="28"/>
          <w:szCs w:val="28"/>
          <w:lang w:eastAsia="en-US"/>
        </w:rPr>
        <w:t xml:space="preserve"> п</w:t>
      </w:r>
      <w:r w:rsidRPr="000A3DCC">
        <w:rPr>
          <w:rFonts w:eastAsia="Calibri"/>
          <w:sz w:val="28"/>
          <w:szCs w:val="28"/>
          <w:lang w:eastAsia="en-US"/>
        </w:rPr>
        <w:t>о технике пожарной безопасности</w:t>
      </w:r>
      <w:r w:rsidRPr="000A3DCC">
        <w:rPr>
          <w:sz w:val="28"/>
          <w:szCs w:val="28"/>
          <w:lang w:eastAsia="en-US"/>
        </w:rPr>
        <w:t xml:space="preserve">, среди них распространялись  «Памятки об основных требованиях пожарной </w:t>
      </w:r>
      <w:r w:rsidRPr="000A3DCC">
        <w:rPr>
          <w:rFonts w:eastAsia="Calibri"/>
          <w:sz w:val="28"/>
          <w:szCs w:val="28"/>
          <w:lang w:eastAsia="en-US"/>
        </w:rPr>
        <w:t xml:space="preserve">безопасности». Несмотря на то, что систематически проводится профилактическая работа по пожарной безопасности в населенных пунктах, за 2024 год неоднократно весной и осенью происходили возгорания сухой растительности, происходили пожары в частном секторе, из-за неосторожного обращения с огнем. 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bCs/>
          <w:sz w:val="28"/>
          <w:szCs w:val="28"/>
        </w:rPr>
        <w:t>В соответствии с требованиями нормативно-правовых актов в области пожарной безопасности, в целях обеспечения сохранения жизни и здоровья многодетных семей и семей, находящихся в трудной жизненной ситуации, проживающих на территории Солгонского сельсовета, в жилых домах была проведена проверка пожарных дымовых извещателей.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rFonts w:eastAsia="Calibri"/>
          <w:sz w:val="28"/>
          <w:szCs w:val="28"/>
          <w:lang w:eastAsia="en-US"/>
        </w:rPr>
        <w:t>На территории сельсовета нет специально отведенных мест для купания.</w:t>
      </w:r>
    </w:p>
    <w:p w:rsidR="000A3DCC" w:rsidRPr="000A3DCC" w:rsidRDefault="000A3DCC" w:rsidP="000A3DCC">
      <w:pPr>
        <w:jc w:val="center"/>
        <w:rPr>
          <w:sz w:val="28"/>
          <w:szCs w:val="28"/>
        </w:rPr>
      </w:pPr>
      <w:r w:rsidRPr="000A3DCC">
        <w:rPr>
          <w:b/>
          <w:bCs/>
          <w:sz w:val="28"/>
          <w:szCs w:val="28"/>
          <w:u w:val="single"/>
        </w:rPr>
        <w:t>Освещение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lastRenderedPageBreak/>
        <w:t xml:space="preserve">Актуальной проблемой является уличное освещение.    Протяженность линий уличного освещения составляет около 26,4 км. </w:t>
      </w:r>
      <w:r w:rsidRPr="000A3DCC">
        <w:rPr>
          <w:rFonts w:eastAsia="Calibri"/>
          <w:sz w:val="28"/>
          <w:szCs w:val="28"/>
          <w:lang w:eastAsia="en-US"/>
        </w:rPr>
        <w:t>На протяжении всего года проводилось регулярное обслуживание сетей уличного освещения</w:t>
      </w:r>
      <w:r w:rsidRPr="000A3DCC">
        <w:rPr>
          <w:sz w:val="28"/>
          <w:szCs w:val="28"/>
        </w:rPr>
        <w:t xml:space="preserve"> по восстановлению рабочего состояния неисправных, недействующих осветительных приборов или замене их новыми, с улучшенными характеристиками по освещенности.</w:t>
      </w:r>
      <w:r w:rsidRPr="000A3DCC">
        <w:rPr>
          <w:rFonts w:eastAsia="Calibri"/>
          <w:sz w:val="28"/>
          <w:szCs w:val="28"/>
          <w:lang w:eastAsia="en-US"/>
        </w:rPr>
        <w:t xml:space="preserve"> Проведены мероприятия по энергоэффективности уличного освещения. </w:t>
      </w:r>
      <w:r w:rsidRPr="000A3DCC">
        <w:rPr>
          <w:sz w:val="28"/>
          <w:szCs w:val="28"/>
        </w:rPr>
        <w:t>В 2024 году был произведен текущий ремонт электросетей в с. Солгон… Получены тех.условия на точку учета по ул. Береговая, Главная.</w:t>
      </w: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</w:p>
    <w:p w:rsidR="000A3DCC" w:rsidRPr="000A3DCC" w:rsidRDefault="000A3DCC" w:rsidP="000A3DCC">
      <w:pPr>
        <w:jc w:val="center"/>
        <w:rPr>
          <w:sz w:val="28"/>
          <w:szCs w:val="28"/>
        </w:rPr>
      </w:pPr>
      <w:r w:rsidRPr="000A3DCC">
        <w:rPr>
          <w:b/>
          <w:bCs/>
          <w:sz w:val="28"/>
          <w:szCs w:val="28"/>
          <w:u w:val="single"/>
        </w:rPr>
        <w:t>Дороги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Содержание и строительство дорог в поселении, протяженность которых в черте населенных пунктов составляет более 26,4 км, является одной из функций администрации. Для очистки от снега дорог в зимнее время, проездов в населенных пунктах привлекалась по договорам специальная техника АО «Солгон».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</w:p>
    <w:p w:rsidR="000A3DCC" w:rsidRPr="000A3DCC" w:rsidRDefault="000A3DCC" w:rsidP="000A3DCC">
      <w:pPr>
        <w:jc w:val="center"/>
        <w:rPr>
          <w:sz w:val="28"/>
          <w:szCs w:val="28"/>
        </w:rPr>
      </w:pPr>
      <w:r w:rsidRPr="000A3DCC">
        <w:rPr>
          <w:b/>
          <w:bCs/>
          <w:sz w:val="28"/>
          <w:szCs w:val="28"/>
          <w:u w:val="single"/>
        </w:rPr>
        <w:t>Водоснабжение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Для нас остаются острыми вопросы водоснабжения в населенных пунктах. В 2024 году продолжили работу по оформлению права собственности на все водопроводные сети, здания сельских клубов.  Обслуживающей организации по оказанию услуг по водоснабжению на территории сельсовета не имеется. Требуют ремонта водопроводы и колонки во всех населенных пунктах территории Солгонского сельсовета. Вода на всей территории не соответствует по качеству, превышены нормы нитратов и железа. Необходимы денежные средства для создания санитарных зон.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 </w:t>
      </w:r>
    </w:p>
    <w:p w:rsidR="000A3DCC" w:rsidRPr="000A3DCC" w:rsidRDefault="000A3DCC" w:rsidP="000A3DCC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0A3DCC">
        <w:rPr>
          <w:rFonts w:ascii="Tahoma" w:hAnsi="Tahoma" w:cs="Tahoma"/>
          <w:b/>
          <w:bCs/>
          <w:sz w:val="28"/>
          <w:szCs w:val="28"/>
          <w:u w:val="single"/>
        </w:rPr>
        <w:t>Земельные отношения</w:t>
      </w:r>
    </w:p>
    <w:p w:rsidR="000A3DCC" w:rsidRPr="000A3DCC" w:rsidRDefault="000A3DCC" w:rsidP="000A3DCC">
      <w:pPr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rFonts w:eastAsia="Calibri"/>
          <w:sz w:val="28"/>
          <w:szCs w:val="28"/>
          <w:lang w:eastAsia="en-US"/>
        </w:rPr>
        <w:t xml:space="preserve">Полномочия по земельным отношениям переданы в район. В целях учета личных подсобных хозяйств на территории поселения в соответствии с Федеральным законом «О личном подсобном хозяйстве» ведется похозяйственный учет сведения, ведение похозяйственных книг осуществляется постоянно и на основании сведений, предоставляемых на добровольной основе гражданами, ведущими личное подсобное хозяйство. За отчетный период количество постоянных хозяйств в сельских населенных пунктах составило </w:t>
      </w:r>
      <w:r w:rsidRPr="000A3DCC">
        <w:rPr>
          <w:rFonts w:eastAsia="Calibri"/>
          <w:bCs/>
          <w:sz w:val="28"/>
          <w:szCs w:val="28"/>
          <w:lang w:eastAsia="en-US"/>
        </w:rPr>
        <w:t>841</w:t>
      </w:r>
      <w:r w:rsidRPr="000A3DC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A3DCC">
        <w:rPr>
          <w:rFonts w:eastAsia="Calibri"/>
          <w:sz w:val="28"/>
          <w:szCs w:val="28"/>
          <w:lang w:eastAsia="en-US"/>
        </w:rPr>
        <w:t>хозяйств.</w:t>
      </w:r>
    </w:p>
    <w:p w:rsidR="000A3DCC" w:rsidRPr="000A3DCC" w:rsidRDefault="000A3DCC" w:rsidP="000A3DCC">
      <w:pPr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  <w:r w:rsidRPr="000A3DCC">
        <w:rPr>
          <w:rFonts w:eastAsia="Calibri"/>
          <w:sz w:val="28"/>
          <w:szCs w:val="28"/>
          <w:lang w:eastAsia="en-US"/>
        </w:rPr>
        <w:t xml:space="preserve"> </w:t>
      </w:r>
    </w:p>
    <w:p w:rsidR="000A3DCC" w:rsidRPr="000A3DCC" w:rsidRDefault="000A3DCC" w:rsidP="000A3DC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A3DCC">
        <w:rPr>
          <w:rFonts w:eastAsia="Calibri"/>
          <w:b/>
          <w:bCs/>
          <w:sz w:val="28"/>
          <w:szCs w:val="28"/>
          <w:lang w:eastAsia="en-US"/>
        </w:rPr>
        <w:t>Организация работы по сокращению недоимки.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rFonts w:eastAsia="Calibri"/>
          <w:sz w:val="28"/>
          <w:szCs w:val="28"/>
          <w:lang w:eastAsia="en-US"/>
        </w:rPr>
        <w:t xml:space="preserve">Местный бюджет Солгонского сельского поселения формируется за счет налоговых и неналоговых доходов, взимаемых в свою очередь, с физических и юридических лиц. Налоговые доходы напрямую влияют на социальную сферу сельского поселения: на ремонт дорог, оплату электроэнергии, содержание муниципального имущества, содержание культуры, аппарата администрации. Для снижения задолженности и повышения эффективности </w:t>
      </w:r>
      <w:r w:rsidRPr="000A3DCC">
        <w:rPr>
          <w:rFonts w:eastAsia="Calibri"/>
          <w:sz w:val="28"/>
          <w:szCs w:val="28"/>
          <w:lang w:eastAsia="en-US"/>
        </w:rPr>
        <w:lastRenderedPageBreak/>
        <w:t xml:space="preserve">исполнения доходной части бюджета Солгонского сельсовета, работниками  администрации постоянно проводится разъяснительная работа, подача информации по своевременной уплате 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rFonts w:eastAsia="Calibri"/>
          <w:sz w:val="28"/>
          <w:szCs w:val="28"/>
          <w:lang w:eastAsia="en-US"/>
        </w:rPr>
        <w:t>В настоящее время продолжается работа с налогоплательщиками, умерших, не проживающих на территории, адреса прописки, уточнение собственника земли и имущества.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Воинский учет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bCs/>
          <w:sz w:val="28"/>
          <w:szCs w:val="28"/>
        </w:rPr>
        <w:t>Администрацией</w:t>
      </w:r>
      <w:r w:rsidRPr="000A3DCC">
        <w:rPr>
          <w:sz w:val="28"/>
          <w:szCs w:val="28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530 человека, из них:</w:t>
      </w:r>
    </w:p>
    <w:p w:rsidR="000A3DCC" w:rsidRPr="000A3DCC" w:rsidRDefault="000A3DCC" w:rsidP="000A3DCC">
      <w:pPr>
        <w:shd w:val="clear" w:color="auto" w:fill="FFFFFF"/>
        <w:jc w:val="both"/>
        <w:rPr>
          <w:sz w:val="28"/>
          <w:szCs w:val="28"/>
        </w:rPr>
      </w:pPr>
      <w:r w:rsidRPr="000A3DCC">
        <w:rPr>
          <w:sz w:val="28"/>
          <w:szCs w:val="28"/>
        </w:rPr>
        <w:t>- ГПЗ – 483, в том числе офицеров-5; - граждан, подлежащих призыву на военную службу, не пребывающих в запасе - 42 человека.</w:t>
      </w:r>
    </w:p>
    <w:p w:rsidR="000A3DCC" w:rsidRPr="000A3DCC" w:rsidRDefault="000A3DCC" w:rsidP="000A3DCC">
      <w:pPr>
        <w:shd w:val="clear" w:color="auto" w:fill="FFFFFF"/>
        <w:jc w:val="both"/>
        <w:rPr>
          <w:sz w:val="28"/>
          <w:szCs w:val="28"/>
        </w:rPr>
      </w:pPr>
      <w:r w:rsidRPr="000A3DCC">
        <w:rPr>
          <w:sz w:val="28"/>
          <w:szCs w:val="28"/>
        </w:rPr>
        <w:t>Воинский учет граждан запаса и граждан, подлежащих призыву на военную службу, осуществлялся в соответствии с планом на 2024 год, согласованный главой сельсовета и ВК Ужурского района, Красноярского края.  За отчетный период были внесены изменения учетных данных граждан, пребывающих в запасе и призывников. Производилась постановка на воинский учет и снятие с воинского учёта. Сформировано 17 личных дел на юношей призывного возраста. Призваны на воинскую службу в период весеннего и осеннего призыва 9 жителей поселения. Проведена сверка учетных карточек с картотекой отдела воинского комиссариата. Уточнены учетные данные ГПЗ. Проводилась работа с уклонистами: повторное оповещение, беседа с родителями.</w:t>
      </w:r>
    </w:p>
    <w:p w:rsidR="000A3DCC" w:rsidRPr="000A3DCC" w:rsidRDefault="000A3DCC" w:rsidP="000A3DCC">
      <w:pPr>
        <w:shd w:val="clear" w:color="auto" w:fill="FFFFFF"/>
        <w:jc w:val="both"/>
        <w:rPr>
          <w:sz w:val="28"/>
          <w:szCs w:val="28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Спорт, занятость молодежи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Ежегодно администрация уделяет особое внимание на развитие массового спорта и вовлечение молодежи в спортивную жизнь поселения. При активной поддержке районной администрации, директоров школ, инициативных жителей поселения, учителей физкультуры на территории поселения проводятся спортивные мероприятия, ставшие уже традиционными: соревнования по самбо, волейболу, футболу.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Наши спортсмены в 2024 году принимали активное участие в местных, районных, межрайонных турнирах по мини футболу, самбо на которых занимали призовые места.</w:t>
      </w:r>
    </w:p>
    <w:p w:rsidR="000A3DCC" w:rsidRPr="000A3DCC" w:rsidRDefault="000A3DCC" w:rsidP="000A3DCC">
      <w:pPr>
        <w:jc w:val="both"/>
        <w:rPr>
          <w:rFonts w:ascii="Tahoma" w:hAnsi="Tahoma" w:cs="Tahoma"/>
          <w:sz w:val="21"/>
          <w:szCs w:val="21"/>
        </w:rPr>
      </w:pPr>
      <w:r w:rsidRPr="000A3DCC">
        <w:rPr>
          <w:sz w:val="28"/>
          <w:szCs w:val="28"/>
        </w:rPr>
        <w:t xml:space="preserve">Таким образом, расширяя возможности системного развития массовой физической культуры и спорта на селе, мы стараемся воспитывать на этой основе физически здоровое население. Число граждан систематически занимающихся физической культурой и спортом в нашем поселении увеличивается, и это радует. </w:t>
      </w:r>
    </w:p>
    <w:p w:rsidR="000A3DCC" w:rsidRPr="000A3DCC" w:rsidRDefault="000A3DCC" w:rsidP="000A3DCC">
      <w:pPr>
        <w:spacing w:before="100" w:beforeAutospacing="1" w:after="100" w:afterAutospacing="1"/>
        <w:jc w:val="both"/>
        <w:rPr>
          <w:sz w:val="28"/>
          <w:szCs w:val="28"/>
        </w:rPr>
      </w:pPr>
      <w:r w:rsidRPr="000A3DCC">
        <w:rPr>
          <w:b/>
          <w:bCs/>
          <w:sz w:val="28"/>
          <w:szCs w:val="28"/>
        </w:rPr>
        <w:t>Занятость молодежи</w:t>
      </w:r>
      <w:r w:rsidRPr="000A3DCC">
        <w:rPr>
          <w:sz w:val="28"/>
          <w:szCs w:val="28"/>
        </w:rPr>
        <w:t xml:space="preserve"> – остается  острой проблемой. </w:t>
      </w:r>
    </w:p>
    <w:p w:rsidR="000A3DCC" w:rsidRPr="000A3DCC" w:rsidRDefault="000A3DCC" w:rsidP="000A3DCC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u w:val="single"/>
        </w:rPr>
      </w:pPr>
      <w:r w:rsidRPr="000A3DCC">
        <w:rPr>
          <w:rFonts w:eastAsia="Calibri"/>
          <w:b/>
          <w:bCs/>
          <w:sz w:val="28"/>
          <w:szCs w:val="28"/>
          <w:u w:val="single"/>
        </w:rPr>
        <w:lastRenderedPageBreak/>
        <w:t>Культурный досуг</w:t>
      </w:r>
    </w:p>
    <w:p w:rsidR="000A3DCC" w:rsidRPr="000A3DCC" w:rsidRDefault="000A3DCC" w:rsidP="000A3DCC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Приоритетными направлениями обособленных  подразделений МАУК «ЦКС Ужурского района»  в  первую  очередь  считаем:</w:t>
      </w:r>
    </w:p>
    <w:p w:rsidR="000A3DCC" w:rsidRPr="000A3DCC" w:rsidRDefault="000A3DCC" w:rsidP="000048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Развитие  культурной  деятельности  на  территории наших поселений;</w:t>
      </w:r>
    </w:p>
    <w:p w:rsidR="000A3DCC" w:rsidRPr="000A3DCC" w:rsidRDefault="000A3DCC" w:rsidP="000048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Удовлетворение  культурных  потребностей  жителей села;</w:t>
      </w:r>
    </w:p>
    <w:p w:rsidR="000A3DCC" w:rsidRPr="000A3DCC" w:rsidRDefault="000A3DCC" w:rsidP="000048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Создание привлекательного имиджа поселений;</w:t>
      </w:r>
    </w:p>
    <w:p w:rsidR="000A3DCC" w:rsidRPr="000A3DCC" w:rsidRDefault="000A3DCC" w:rsidP="000048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Развитие  и  сохранение  художественного  и  самодеятельного   творчества; </w:t>
      </w:r>
    </w:p>
    <w:p w:rsidR="000A3DCC" w:rsidRPr="000A3DCC" w:rsidRDefault="000A3DCC" w:rsidP="000048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Содействие творческой активности подростков и молодежи;</w:t>
      </w:r>
    </w:p>
    <w:p w:rsidR="000A3DCC" w:rsidRPr="000A3DCC" w:rsidRDefault="000A3DCC" w:rsidP="000048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Создание благоприятной среды для детей и семей находящихся в СОП;</w:t>
      </w:r>
    </w:p>
    <w:p w:rsidR="000A3DCC" w:rsidRPr="000A3DCC" w:rsidRDefault="000A3DCC" w:rsidP="000048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Выявление и развитие способностей у жителей.</w:t>
      </w:r>
    </w:p>
    <w:p w:rsidR="000A3DCC" w:rsidRPr="000A3DCC" w:rsidRDefault="000A3DCC" w:rsidP="000A3DCC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За 2024 год в учреждениях культуры (далее УК) было проведено 648 культурно-массовых мероприятия, которые посетили 21275 человек. Культурно-массовые мероприятия отражают следующие направления работы:</w:t>
      </w:r>
    </w:p>
    <w:p w:rsidR="000A3DCC" w:rsidRPr="000A3DCC" w:rsidRDefault="000A3DCC" w:rsidP="000048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патриотическое воспитание населения; </w:t>
      </w:r>
    </w:p>
    <w:p w:rsidR="000A3DCC" w:rsidRPr="000A3DCC" w:rsidRDefault="000A3DCC" w:rsidP="000048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работа с детьми и подростками; </w:t>
      </w:r>
    </w:p>
    <w:p w:rsidR="000A3DCC" w:rsidRPr="000A3DCC" w:rsidRDefault="000A3DCC" w:rsidP="000048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работа с молодёжью; </w:t>
      </w:r>
    </w:p>
    <w:p w:rsidR="000A3DCC" w:rsidRPr="000A3DCC" w:rsidRDefault="000A3DCC" w:rsidP="000048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работа с семьями; </w:t>
      </w:r>
    </w:p>
    <w:p w:rsidR="000A3DCC" w:rsidRPr="000A3DCC" w:rsidRDefault="000A3DCC" w:rsidP="000048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работа с  людьми пожилого возраста; </w:t>
      </w:r>
    </w:p>
    <w:p w:rsidR="000A3DCC" w:rsidRPr="000A3DCC" w:rsidRDefault="000A3DCC" w:rsidP="000048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профилактическая работа детей и подростков; </w:t>
      </w:r>
    </w:p>
    <w:p w:rsidR="000A3DCC" w:rsidRPr="000A3DCC" w:rsidRDefault="000A3DCC" w:rsidP="000048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сохранение национальных традиций; </w:t>
      </w:r>
    </w:p>
    <w:p w:rsidR="000A3DCC" w:rsidRPr="000A3DCC" w:rsidRDefault="000A3DCC" w:rsidP="000048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популяризация календарных и народных праздников.</w:t>
      </w:r>
    </w:p>
    <w:p w:rsidR="000A3DCC" w:rsidRPr="000A3DCC" w:rsidRDefault="000A3DCC" w:rsidP="000A3DCC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Формы проведения мероприятий различны, наиболее распространенные следующие: 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концертные программы, 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дискотеки,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театрализованные представления, 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конкурсные, развлекательные программы, 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lastRenderedPageBreak/>
        <w:t xml:space="preserve">митинги, 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народные гулянья, 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выставки ДПТ и ИЗО, 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творческие мастерские,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квесты,</w:t>
      </w:r>
    </w:p>
    <w:p w:rsidR="000A3DCC" w:rsidRPr="000A3DCC" w:rsidRDefault="000A3DCC" w:rsidP="000048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социальные акции.</w:t>
      </w:r>
    </w:p>
    <w:p w:rsidR="000A3DCC" w:rsidRPr="000A3DCC" w:rsidRDefault="000A3DCC" w:rsidP="000048E5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кинопоказы, мультпоказы</w:t>
      </w:r>
    </w:p>
    <w:p w:rsidR="000A3DCC" w:rsidRPr="000A3DCC" w:rsidRDefault="000A3DCC" w:rsidP="000048E5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профилактические кинопоказы,</w:t>
      </w:r>
    </w:p>
    <w:p w:rsidR="000A3DCC" w:rsidRPr="000A3DCC" w:rsidRDefault="000A3DCC" w:rsidP="000048E5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семейные вечера.</w:t>
      </w:r>
    </w:p>
    <w:p w:rsidR="000A3DCC" w:rsidRPr="000A3DCC" w:rsidRDefault="000A3DCC" w:rsidP="000A3DCC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В учреждениях ведется активная деятельность клубных формирований. В пяти клубах работают 24 формирований, которые посещают 310 разновозрастных участника. Формирования имеют разные виды: </w:t>
      </w:r>
    </w:p>
    <w:p w:rsidR="000A3DCC" w:rsidRPr="000A3DCC" w:rsidRDefault="000A3DCC" w:rsidP="000048E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кружки, </w:t>
      </w:r>
    </w:p>
    <w:p w:rsidR="000A3DCC" w:rsidRPr="000A3DCC" w:rsidRDefault="000A3DCC" w:rsidP="000048E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клубы любителей, </w:t>
      </w:r>
    </w:p>
    <w:p w:rsidR="000A3DCC" w:rsidRPr="000A3DCC" w:rsidRDefault="000A3DCC" w:rsidP="000048E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клубы по интересам, </w:t>
      </w:r>
    </w:p>
    <w:p w:rsidR="000A3DCC" w:rsidRPr="000A3DCC" w:rsidRDefault="000A3DCC" w:rsidP="000048E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любительские объединения. </w:t>
      </w:r>
    </w:p>
    <w:p w:rsidR="000A3DCC" w:rsidRPr="000A3DCC" w:rsidRDefault="000A3DCC" w:rsidP="000A3DCC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А так же различную направленность: </w:t>
      </w:r>
    </w:p>
    <w:p w:rsidR="000A3DCC" w:rsidRPr="000A3DCC" w:rsidRDefault="000A3DCC" w:rsidP="000048E5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танцевальную, </w:t>
      </w:r>
    </w:p>
    <w:p w:rsidR="000A3DCC" w:rsidRPr="000A3DCC" w:rsidRDefault="000A3DCC" w:rsidP="000048E5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вокальную, </w:t>
      </w:r>
    </w:p>
    <w:p w:rsidR="000A3DCC" w:rsidRPr="000A3DCC" w:rsidRDefault="000A3DCC" w:rsidP="000048E5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театральную, </w:t>
      </w:r>
    </w:p>
    <w:p w:rsidR="000A3DCC" w:rsidRPr="000A3DCC" w:rsidRDefault="000A3DCC" w:rsidP="000048E5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декоративно-прикладную,  </w:t>
      </w:r>
    </w:p>
    <w:p w:rsidR="000A3DCC" w:rsidRPr="000A3DCC" w:rsidRDefault="000A3DCC" w:rsidP="000048E5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изобразительную, </w:t>
      </w:r>
    </w:p>
    <w:p w:rsidR="000A3DCC" w:rsidRPr="000A3DCC" w:rsidRDefault="000A3DCC" w:rsidP="000048E5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 xml:space="preserve">спортивную и др. </w:t>
      </w:r>
    </w:p>
    <w:p w:rsidR="000A3DCC" w:rsidRPr="000A3DCC" w:rsidRDefault="000A3DCC" w:rsidP="000A3DCC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0A3DCC">
        <w:rPr>
          <w:rFonts w:eastAsia="Calibri"/>
          <w:bCs/>
          <w:sz w:val="28"/>
          <w:szCs w:val="28"/>
        </w:rPr>
        <w:t>В течении 2024 года участники художественной самодеятельности УК, находящихся на территории Солгонской администрации, принимали участие в мероприятиях районного уровня.</w:t>
      </w:r>
    </w:p>
    <w:p w:rsidR="000A3DCC" w:rsidRPr="000A3DCC" w:rsidRDefault="000A3DCC" w:rsidP="000A3DCC">
      <w:pPr>
        <w:jc w:val="both"/>
        <w:rPr>
          <w:rFonts w:eastAsia="Calibri"/>
          <w:sz w:val="28"/>
          <w:szCs w:val="28"/>
        </w:rPr>
      </w:pPr>
      <w:r w:rsidRPr="000A3DCC">
        <w:rPr>
          <w:sz w:val="28"/>
          <w:szCs w:val="28"/>
          <w:lang w:eastAsia="en-US"/>
        </w:rPr>
        <w:t xml:space="preserve">   </w:t>
      </w:r>
    </w:p>
    <w:p w:rsidR="000A3DCC" w:rsidRPr="000A3DCC" w:rsidRDefault="000A3DCC" w:rsidP="000A3DCC">
      <w:pPr>
        <w:spacing w:after="200" w:line="276" w:lineRule="auto"/>
        <w:rPr>
          <w:rFonts w:ascii="Tahoma" w:hAnsi="Tahoma" w:cs="Tahoma"/>
          <w:sz w:val="28"/>
          <w:szCs w:val="28"/>
        </w:rPr>
        <w:sectPr w:rsidR="000A3DCC" w:rsidRPr="000A3DCC" w:rsidSect="00165A9A">
          <w:pgSz w:w="11906" w:h="16838"/>
          <w:pgMar w:top="1134" w:right="851" w:bottom="1134" w:left="1701" w:header="709" w:footer="709" w:gutter="0"/>
          <w:cols w:space="720"/>
        </w:sectPr>
      </w:pPr>
    </w:p>
    <w:p w:rsidR="000A3DCC" w:rsidRPr="000A3DCC" w:rsidRDefault="000A3DCC" w:rsidP="000A3DCC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0A3DCC">
        <w:rPr>
          <w:bCs/>
          <w:sz w:val="28"/>
          <w:szCs w:val="28"/>
          <w:u w:val="single"/>
        </w:rPr>
        <w:lastRenderedPageBreak/>
        <w:t>Библиотека</w:t>
      </w:r>
    </w:p>
    <w:p w:rsidR="000A3DCC" w:rsidRPr="000A3DCC" w:rsidRDefault="000A3DCC" w:rsidP="000A3DCC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0A3DCC">
        <w:rPr>
          <w:bCs/>
          <w:sz w:val="28"/>
          <w:szCs w:val="28"/>
          <w:u w:val="single"/>
        </w:rPr>
        <w:t xml:space="preserve">Основные контрольные показатели по библиотечному обслуживанию молодежи 15-30 лет в 2024году </w:t>
      </w:r>
    </w:p>
    <w:p w:rsidR="000A3DCC" w:rsidRPr="000A3DCC" w:rsidRDefault="000A3DCC" w:rsidP="000A3DCC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0A3DCC">
        <w:rPr>
          <w:bCs/>
          <w:sz w:val="28"/>
          <w:szCs w:val="28"/>
          <w:u w:val="single"/>
        </w:rPr>
        <w:t>Солгонской сельской библиотеки филиала № 17 МБУК «ЦБС Ужурского района»</w:t>
      </w:r>
    </w:p>
    <w:p w:rsidR="000A3DCC" w:rsidRPr="000A3DCC" w:rsidRDefault="000A3DCC" w:rsidP="000A3DC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51"/>
        <w:gridCol w:w="2317"/>
        <w:gridCol w:w="977"/>
        <w:gridCol w:w="1108"/>
        <w:gridCol w:w="873"/>
        <w:gridCol w:w="997"/>
        <w:gridCol w:w="873"/>
        <w:gridCol w:w="873"/>
        <w:gridCol w:w="873"/>
        <w:gridCol w:w="955"/>
        <w:gridCol w:w="1208"/>
        <w:gridCol w:w="1099"/>
        <w:gridCol w:w="995"/>
        <w:gridCol w:w="1087"/>
      </w:tblGrid>
      <w:tr w:rsidR="000A3DCC" w:rsidRPr="000A3DCC" w:rsidTr="00A70DAF">
        <w:trPr>
          <w:trHeight w:val="405"/>
        </w:trPr>
        <w:tc>
          <w:tcPr>
            <w:tcW w:w="42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62" w:type="dxa"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998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96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</w:tr>
      <w:tr w:rsidR="000A3DCC" w:rsidRPr="000A3DCC" w:rsidTr="00A70DAF">
        <w:trPr>
          <w:trHeight w:val="1080"/>
        </w:trPr>
        <w:tc>
          <w:tcPr>
            <w:tcW w:w="42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62" w:type="dxa"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Число читателей- детей до 14 лет всего (нарастающим итогом)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239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998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265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283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299</w:t>
            </w:r>
          </w:p>
        </w:tc>
      </w:tr>
      <w:tr w:rsidR="000A3DCC" w:rsidRPr="000A3DCC" w:rsidTr="00A70DAF">
        <w:trPr>
          <w:trHeight w:val="1830"/>
        </w:trPr>
        <w:tc>
          <w:tcPr>
            <w:tcW w:w="42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62" w:type="dxa"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том числе читателей - детей до 14 лет, обслуженных вне стен библиотеки(пункты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8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A3DCC" w:rsidRPr="000A3DCC" w:rsidTr="00A70DAF">
        <w:trPr>
          <w:trHeight w:val="900"/>
        </w:trPr>
        <w:tc>
          <w:tcPr>
            <w:tcW w:w="42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62" w:type="dxa"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Число посещений читателей до 14 лет всего (нарастающим </w:t>
            </w: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итогом)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117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1006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1139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1319</w:t>
            </w:r>
          </w:p>
        </w:tc>
        <w:tc>
          <w:tcPr>
            <w:tcW w:w="998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1480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1655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1996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2331</w:t>
            </w:r>
          </w:p>
        </w:tc>
      </w:tr>
      <w:tr w:rsidR="000A3DCC" w:rsidRPr="000A3DCC" w:rsidTr="00A70DAF">
        <w:trPr>
          <w:trHeight w:val="1500"/>
        </w:trPr>
        <w:tc>
          <w:tcPr>
            <w:tcW w:w="42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762" w:type="dxa"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том числе посещений читателей до 14 лет вне стен библиотеки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8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0A3DCC" w:rsidRPr="000A3DCC" w:rsidTr="00A70DAF">
        <w:trPr>
          <w:trHeight w:val="900"/>
        </w:trPr>
        <w:tc>
          <w:tcPr>
            <w:tcW w:w="42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62" w:type="dxa"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Количество книговыдач читателям до 14 лет всего (нарастающим итогом)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409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931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1706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2034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2604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3123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3422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3697</w:t>
            </w:r>
          </w:p>
        </w:tc>
        <w:tc>
          <w:tcPr>
            <w:tcW w:w="998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3787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4427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4937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5516</w:t>
            </w:r>
          </w:p>
        </w:tc>
      </w:tr>
      <w:tr w:rsidR="000A3DCC" w:rsidRPr="000A3DCC" w:rsidTr="00A70DAF">
        <w:trPr>
          <w:trHeight w:val="1800"/>
        </w:trPr>
        <w:tc>
          <w:tcPr>
            <w:tcW w:w="420" w:type="dxa"/>
            <w:noWrap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762" w:type="dxa"/>
            <w:hideMark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том числе количество книговыдач читателям до 14 лет вне стенбиблиотеки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8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0A3DCC" w:rsidRPr="000A3DCC" w:rsidRDefault="000A3DCC" w:rsidP="000A3DC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A3DC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A3DCC" w:rsidRPr="000A3DCC" w:rsidRDefault="000A3DCC" w:rsidP="000A3DCC">
      <w:pPr>
        <w:rPr>
          <w:rFonts w:eastAsia="Calibri"/>
          <w:sz w:val="26"/>
          <w:szCs w:val="26"/>
          <w:lang w:eastAsia="en-US"/>
        </w:rPr>
        <w:sectPr w:rsidR="000A3DCC" w:rsidRPr="000A3DCC" w:rsidSect="005352B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lastRenderedPageBreak/>
        <w:t>Сельское хозяйство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3DCC">
        <w:rPr>
          <w:color w:val="000000"/>
          <w:sz w:val="28"/>
          <w:szCs w:val="28"/>
        </w:rPr>
        <w:t xml:space="preserve">На территории сельского поселения находятся крупное сельскохозяйственное предприятие АО «Солгон». Предприятие занимается выращиванием и откормом крупного рогатого скота мясных пород, заготовкой молока, заготовкой кормов. Если сельскохозяйственное предприятие постоянного увеличивает поголовье, то в личных подсобных хозяйствах прослеживается тенденция снижения КРС, стали меньше сажать картофеля, овощных культур. </w:t>
      </w:r>
      <w:r w:rsidRPr="000A3DCC">
        <w:rPr>
          <w:rFonts w:eastAsia="Calibri"/>
          <w:color w:val="000000"/>
          <w:sz w:val="28"/>
          <w:szCs w:val="28"/>
          <w:lang w:eastAsia="en-US"/>
        </w:rPr>
        <w:t xml:space="preserve">Сельское хозяйство является основным видом деятельности в нашем поселении, и его главная часть – растениеводство. 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A3DCC">
        <w:rPr>
          <w:rFonts w:eastAsia="Calibri"/>
          <w:sz w:val="28"/>
          <w:szCs w:val="28"/>
          <w:lang w:eastAsia="en-US"/>
        </w:rPr>
        <w:t xml:space="preserve">Администрация в тесном контакте работает с АО «Солгон», который находится на территории сельского поселения и постоянно помогает администрации техникой, материалами, а также выделяет спонсорскую помощь на проведение мероприятий и софинансирование грантов. 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A3DCC" w:rsidRPr="000A3DCC" w:rsidRDefault="000A3DCC" w:rsidP="000A3DCC">
      <w:pPr>
        <w:jc w:val="center"/>
        <w:rPr>
          <w:b/>
          <w:bCs/>
          <w:sz w:val="28"/>
          <w:szCs w:val="28"/>
          <w:u w:val="single"/>
        </w:rPr>
      </w:pPr>
      <w:r w:rsidRPr="000A3DCC">
        <w:rPr>
          <w:b/>
          <w:bCs/>
          <w:sz w:val="28"/>
          <w:szCs w:val="28"/>
          <w:u w:val="single"/>
        </w:rPr>
        <w:t>Общественный порядок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На территории поселения систематически проводятся рейды по проверке неблагополучных семей и профилактике правонарушений среди несовершеннолетних.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 xml:space="preserve"> С целью предотвращения возможных террористических актов, предупреждения и выявления преступлений участковым, уполномоченным полиции (по согласованию) осуществлялись мероприятия по проверке объектов жизнеобеспечения и жилого сектора. 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 </w:t>
      </w:r>
    </w:p>
    <w:p w:rsidR="000A3DCC" w:rsidRPr="000A3DCC" w:rsidRDefault="000A3DCC" w:rsidP="000A3DCC">
      <w:pPr>
        <w:rPr>
          <w:color w:val="333333"/>
          <w:sz w:val="28"/>
          <w:szCs w:val="28"/>
        </w:rPr>
      </w:pPr>
      <w:r w:rsidRPr="000A3DCC">
        <w:rPr>
          <w:sz w:val="28"/>
          <w:szCs w:val="28"/>
        </w:rPr>
        <w:t xml:space="preserve">                                      </w:t>
      </w:r>
      <w:r w:rsidRPr="000A3DCC">
        <w:rPr>
          <w:b/>
          <w:bCs/>
          <w:sz w:val="28"/>
          <w:szCs w:val="28"/>
          <w:u w:val="single"/>
        </w:rPr>
        <w:t>О перспективах поселения на 2024 год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  Основные задачи на будущее: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 целенаправленная работа по увеличению налогооблагаемой  базы и увеличение   собственных доходов бюджета; 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 текущий ремонт дорог;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 продолжится работа по оформлению и постановке на кадастровый учет бесхозяйных объектов – кладбищ, клубов,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 закупка и установка дорожных знаков;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</w:t>
      </w:r>
      <w:r w:rsidRPr="000A3DCC">
        <w:rPr>
          <w:rFonts w:eastAsia="Calibri"/>
          <w:sz w:val="28"/>
          <w:szCs w:val="28"/>
          <w:lang w:eastAsia="en-US"/>
        </w:rPr>
        <w:t xml:space="preserve"> </w:t>
      </w:r>
      <w:r w:rsidRPr="000A3DCC">
        <w:rPr>
          <w:sz w:val="28"/>
          <w:szCs w:val="28"/>
        </w:rPr>
        <w:t>сократить расходы за электроэнергию за счет установки энергосберегающего оборудования;</w:t>
      </w:r>
    </w:p>
    <w:p w:rsidR="000A3DCC" w:rsidRPr="000A3DCC" w:rsidRDefault="000A3DCC" w:rsidP="000A3DCC">
      <w:pPr>
        <w:jc w:val="both"/>
        <w:rPr>
          <w:sz w:val="28"/>
          <w:szCs w:val="28"/>
        </w:rPr>
      </w:pPr>
      <w:r w:rsidRPr="000A3DCC">
        <w:rPr>
          <w:sz w:val="28"/>
          <w:szCs w:val="28"/>
        </w:rPr>
        <w:t>-</w:t>
      </w:r>
      <w:r w:rsidRPr="000A3DCC">
        <w:rPr>
          <w:rFonts w:eastAsia="Calibri"/>
          <w:sz w:val="28"/>
          <w:szCs w:val="28"/>
          <w:lang w:eastAsia="en-US"/>
        </w:rPr>
        <w:t xml:space="preserve"> </w:t>
      </w:r>
      <w:r w:rsidRPr="000A3DCC">
        <w:rPr>
          <w:sz w:val="28"/>
          <w:szCs w:val="28"/>
        </w:rPr>
        <w:t>реализовать мероприятия по благоустройству населенных пунктов;</w:t>
      </w:r>
    </w:p>
    <w:p w:rsidR="000A3DCC" w:rsidRPr="000A3DCC" w:rsidRDefault="000A3DCC" w:rsidP="000A3D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7586A" w:rsidRPr="0007586A" w:rsidRDefault="0007586A" w:rsidP="000758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F623F6" w:rsidRPr="00F623F6" w:rsidRDefault="00F623F6" w:rsidP="002F14D3">
      <w:pPr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2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E5" w:rsidRDefault="000048E5">
      <w:r>
        <w:separator/>
      </w:r>
    </w:p>
  </w:endnote>
  <w:endnote w:type="continuationSeparator" w:id="0">
    <w:p w:rsidR="000048E5" w:rsidRDefault="0000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E5" w:rsidRDefault="000048E5">
      <w:r>
        <w:separator/>
      </w:r>
    </w:p>
  </w:footnote>
  <w:footnote w:type="continuationSeparator" w:id="0">
    <w:p w:rsidR="000048E5" w:rsidRDefault="00004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0048E5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048E5"/>
    <w:rsid w:val="0005639C"/>
    <w:rsid w:val="00070674"/>
    <w:rsid w:val="0007586A"/>
    <w:rsid w:val="000A3DCC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0A3DCC"/>
  </w:style>
  <w:style w:type="character" w:styleId="afff7">
    <w:name w:val="Emphasis"/>
    <w:basedOn w:val="a1"/>
    <w:uiPriority w:val="20"/>
    <w:qFormat/>
    <w:rsid w:val="000A3DCC"/>
    <w:rPr>
      <w:i/>
      <w:iCs/>
    </w:rPr>
  </w:style>
  <w:style w:type="table" w:customStyle="1" w:styleId="51">
    <w:name w:val="Сетка таблицы5"/>
    <w:basedOn w:val="a2"/>
    <w:next w:val="ae"/>
    <w:uiPriority w:val="59"/>
    <w:rsid w:val="000A3DC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rsid w:val="000A3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e"/>
    <w:uiPriority w:val="59"/>
    <w:rsid w:val="000A3D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uiPriority w:val="59"/>
    <w:rsid w:val="000A3DCC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lgonskij-r04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-solgon.gbu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4C3F-8555-4D3A-ACE6-3FDBB2F6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61</cp:revision>
  <cp:lastPrinted>2016-01-22T02:04:00Z</cp:lastPrinted>
  <dcterms:created xsi:type="dcterms:W3CDTF">2016-01-20T03:51:00Z</dcterms:created>
  <dcterms:modified xsi:type="dcterms:W3CDTF">2025-04-25T04:53:00Z</dcterms:modified>
</cp:coreProperties>
</file>