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2C5D2F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2C5D2F">
              <w:rPr>
                <w:bCs/>
                <w:sz w:val="28"/>
                <w:szCs w:val="28"/>
              </w:rPr>
              <w:t>22</w:t>
            </w:r>
            <w:r w:rsidR="002C21BB">
              <w:rPr>
                <w:bCs/>
                <w:sz w:val="28"/>
                <w:szCs w:val="28"/>
              </w:rPr>
              <w:t xml:space="preserve">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</w:t>
            </w:r>
            <w:r w:rsidR="002C5D2F">
              <w:rPr>
                <w:bCs/>
                <w:sz w:val="28"/>
                <w:szCs w:val="28"/>
              </w:rPr>
              <w:t xml:space="preserve">      </w:t>
            </w:r>
            <w:r w:rsidR="008D460D">
              <w:rPr>
                <w:bCs/>
                <w:sz w:val="28"/>
                <w:szCs w:val="28"/>
              </w:rPr>
              <w:t xml:space="preserve">   </w:t>
            </w:r>
            <w:r w:rsidR="002C5D2F">
              <w:rPr>
                <w:bCs/>
                <w:sz w:val="28"/>
                <w:szCs w:val="28"/>
              </w:rPr>
              <w:t>24.06.2025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33538F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33538F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2C5D2F" w:rsidRPr="002C5D2F" w:rsidRDefault="002C5D2F" w:rsidP="002C5D2F">
      <w:pPr>
        <w:jc w:val="center"/>
        <w:rPr>
          <w:b/>
          <w:sz w:val="28"/>
          <w:szCs w:val="28"/>
        </w:rPr>
      </w:pPr>
      <w:r w:rsidRPr="002C5D2F">
        <w:rPr>
          <w:noProof/>
          <w:sz w:val="28"/>
          <w:szCs w:val="28"/>
        </w:rPr>
        <w:drawing>
          <wp:inline distT="0" distB="0" distL="0" distR="0" wp14:anchorId="61943BC5" wp14:editId="0EC5DB99">
            <wp:extent cx="605790" cy="6648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01" r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D2F">
        <w:rPr>
          <w:rFonts w:ascii="Tahoma" w:hAnsi="Tahoma" w:cs="Tahoma"/>
          <w:b/>
          <w:bCs/>
          <w:color w:val="2D2D2D"/>
          <w:sz w:val="32"/>
          <w:szCs w:val="32"/>
        </w:rPr>
        <w:t xml:space="preserve">                                    </w:t>
      </w:r>
    </w:p>
    <w:p w:rsidR="002C5D2F" w:rsidRPr="002C5D2F" w:rsidRDefault="002C5D2F" w:rsidP="002C5D2F">
      <w:pPr>
        <w:jc w:val="center"/>
        <w:rPr>
          <w:b/>
          <w:sz w:val="28"/>
          <w:szCs w:val="28"/>
        </w:rPr>
      </w:pPr>
    </w:p>
    <w:p w:rsidR="002C5D2F" w:rsidRPr="002C5D2F" w:rsidRDefault="002C5D2F" w:rsidP="002C5D2F">
      <w:pPr>
        <w:jc w:val="center"/>
        <w:rPr>
          <w:b/>
          <w:sz w:val="28"/>
          <w:szCs w:val="28"/>
        </w:rPr>
      </w:pPr>
      <w:r w:rsidRPr="002C5D2F">
        <w:rPr>
          <w:b/>
          <w:sz w:val="28"/>
          <w:szCs w:val="28"/>
        </w:rPr>
        <w:t>РОССЙСКАЯ ФЕДЕРАЦИЯ</w:t>
      </w:r>
      <w:r w:rsidRPr="002C5D2F">
        <w:rPr>
          <w:b/>
          <w:sz w:val="28"/>
          <w:szCs w:val="28"/>
        </w:rPr>
        <w:br/>
        <w:t>АДМИНИСРАЦИЯ СОЛГОНСКОГО СЕЛЬСОВЕТА</w:t>
      </w:r>
    </w:p>
    <w:p w:rsidR="002C5D2F" w:rsidRPr="002C5D2F" w:rsidRDefault="002C5D2F" w:rsidP="002C5D2F">
      <w:pPr>
        <w:jc w:val="center"/>
        <w:rPr>
          <w:b/>
          <w:sz w:val="28"/>
          <w:szCs w:val="28"/>
        </w:rPr>
      </w:pPr>
      <w:r w:rsidRPr="002C5D2F">
        <w:rPr>
          <w:b/>
          <w:sz w:val="28"/>
          <w:szCs w:val="28"/>
        </w:rPr>
        <w:t>УЖУРСКОГО РАЙОНА КРАСНОЯРСКОГО КРАЯ</w:t>
      </w:r>
    </w:p>
    <w:p w:rsidR="002C5D2F" w:rsidRPr="002C5D2F" w:rsidRDefault="002C5D2F" w:rsidP="002C5D2F">
      <w:pPr>
        <w:jc w:val="center"/>
        <w:rPr>
          <w:sz w:val="32"/>
          <w:szCs w:val="32"/>
        </w:rPr>
      </w:pPr>
    </w:p>
    <w:p w:rsidR="002C5D2F" w:rsidRPr="002C5D2F" w:rsidRDefault="002C5D2F" w:rsidP="002C5D2F">
      <w:pPr>
        <w:jc w:val="center"/>
        <w:rPr>
          <w:b/>
          <w:sz w:val="44"/>
          <w:szCs w:val="44"/>
        </w:rPr>
      </w:pPr>
      <w:r w:rsidRPr="002C5D2F">
        <w:rPr>
          <w:b/>
          <w:sz w:val="44"/>
          <w:szCs w:val="44"/>
        </w:rPr>
        <w:t xml:space="preserve">ПОСТАНОВЛЕНИЕ  </w:t>
      </w:r>
    </w:p>
    <w:p w:rsidR="002C5D2F" w:rsidRPr="002C5D2F" w:rsidRDefault="002C5D2F" w:rsidP="002C5D2F">
      <w:pPr>
        <w:spacing w:line="368" w:lineRule="atLeast"/>
        <w:rPr>
          <w:color w:val="2D2D2D"/>
          <w:sz w:val="28"/>
          <w:szCs w:val="28"/>
        </w:rPr>
      </w:pPr>
      <w:r w:rsidRPr="002C5D2F">
        <w:rPr>
          <w:color w:val="2D2D2D"/>
          <w:sz w:val="28"/>
          <w:szCs w:val="28"/>
        </w:rPr>
        <w:t> </w:t>
      </w:r>
    </w:p>
    <w:p w:rsidR="002C5D2F" w:rsidRPr="002C5D2F" w:rsidRDefault="002C5D2F" w:rsidP="002C5D2F">
      <w:pPr>
        <w:tabs>
          <w:tab w:val="left" w:pos="8858"/>
        </w:tabs>
        <w:spacing w:line="368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5D2F">
        <w:rPr>
          <w:sz w:val="28"/>
          <w:szCs w:val="28"/>
        </w:rPr>
        <w:t>2</w:t>
      </w:r>
      <w:r w:rsidR="001E2D58">
        <w:rPr>
          <w:sz w:val="28"/>
          <w:szCs w:val="28"/>
        </w:rPr>
        <w:t>4</w:t>
      </w:r>
      <w:r w:rsidRPr="002C5D2F">
        <w:rPr>
          <w:sz w:val="28"/>
          <w:szCs w:val="28"/>
        </w:rPr>
        <w:t>.06.2025 г.                                  с. Солгон</w:t>
      </w:r>
      <w:r>
        <w:rPr>
          <w:sz w:val="28"/>
          <w:szCs w:val="28"/>
        </w:rPr>
        <w:t xml:space="preserve">                        </w:t>
      </w:r>
      <w:r w:rsidRPr="002C5D2F">
        <w:rPr>
          <w:sz w:val="28"/>
          <w:szCs w:val="28"/>
        </w:rPr>
        <w:t xml:space="preserve">                        № 43</w:t>
      </w:r>
      <w:r w:rsidRPr="002C5D2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2C5D2F" w:rsidRPr="002C5D2F" w:rsidRDefault="002C5D2F" w:rsidP="002C5D2F">
      <w:pPr>
        <w:ind w:firstLine="709"/>
        <w:jc w:val="both"/>
        <w:rPr>
          <w:rFonts w:ascii="Arial" w:hAnsi="Arial" w:cs="Arial"/>
          <w:color w:val="000000"/>
        </w:rPr>
      </w:pPr>
      <w:r w:rsidRPr="002C5D2F">
        <w:rPr>
          <w:rFonts w:ascii="Arial" w:hAnsi="Arial" w:cs="Arial"/>
          <w:color w:val="000000"/>
        </w:rPr>
        <w:t> </w:t>
      </w:r>
    </w:p>
    <w:p w:rsidR="002C5D2F" w:rsidRPr="002C5D2F" w:rsidRDefault="002C5D2F" w:rsidP="002C5D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C5D2F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 w:rsidRPr="002C5D2F">
        <w:rPr>
          <w:rFonts w:ascii="Times New Roman CYR" w:hAnsi="Times New Roman CYR" w:cs="Times New Roman CYR"/>
          <w:bCs/>
          <w:color w:val="000000"/>
          <w:sz w:val="28"/>
          <w:szCs w:val="28"/>
        </w:rPr>
        <w:t>Солгонского</w:t>
      </w:r>
      <w:r w:rsidRPr="002C5D2F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Ужурского района Красноярского края</w:t>
      </w:r>
    </w:p>
    <w:p w:rsidR="002C5D2F" w:rsidRPr="002C5D2F" w:rsidRDefault="002C5D2F" w:rsidP="002C5D2F">
      <w:pPr>
        <w:spacing w:before="480" w:line="228" w:lineRule="auto"/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 xml:space="preserve">В соответствии </w:t>
      </w:r>
      <w:r w:rsidRPr="002C5D2F">
        <w:rPr>
          <w:sz w:val="28"/>
          <w:szCs w:val="28"/>
        </w:rPr>
        <w:t xml:space="preserve">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 г"/>
        </w:smartTagPr>
        <w:r w:rsidRPr="002C5D2F">
          <w:rPr>
            <w:sz w:val="28"/>
            <w:szCs w:val="28"/>
          </w:rPr>
          <w:t>1996 г</w:t>
        </w:r>
      </w:smartTag>
      <w:r w:rsidRPr="002C5D2F">
        <w:rPr>
          <w:sz w:val="28"/>
          <w:szCs w:val="28"/>
        </w:rPr>
        <w:t xml:space="preserve">. № 61-ФЗ «Об обороне», от 26 февраля </w:t>
      </w:r>
      <w:smartTag w:uri="urn:schemas-microsoft-com:office:smarttags" w:element="metricconverter">
        <w:smartTagPr>
          <w:attr w:name="ProductID" w:val="1997 г"/>
        </w:smartTagPr>
        <w:r w:rsidRPr="002C5D2F">
          <w:rPr>
            <w:sz w:val="28"/>
            <w:szCs w:val="28"/>
          </w:rPr>
          <w:t>1997 г</w:t>
        </w:r>
      </w:smartTag>
      <w:r w:rsidRPr="002C5D2F">
        <w:rPr>
          <w:sz w:val="28"/>
          <w:szCs w:val="28"/>
        </w:rPr>
        <w:t xml:space="preserve">. </w:t>
      </w:r>
      <w:r w:rsidRPr="002C5D2F">
        <w:rPr>
          <w:sz w:val="28"/>
          <w:szCs w:val="28"/>
        </w:rPr>
        <w:br/>
        <w:t xml:space="preserve">№ 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 г"/>
        </w:smartTagPr>
        <w:r w:rsidRPr="002C5D2F">
          <w:rPr>
            <w:sz w:val="28"/>
            <w:szCs w:val="28"/>
          </w:rPr>
          <w:t>1998 г</w:t>
        </w:r>
      </w:smartTag>
      <w:r w:rsidRPr="002C5D2F">
        <w:rPr>
          <w:sz w:val="28"/>
          <w:szCs w:val="28"/>
        </w:rPr>
        <w:t>. № 53-ФЗ «О воинской обязанности и военной службе»</w:t>
      </w:r>
      <w:r w:rsidRPr="002C5D2F">
        <w:rPr>
          <w:color w:val="000000"/>
          <w:sz w:val="28"/>
          <w:szCs w:val="28"/>
        </w:rPr>
        <w:t xml:space="preserve">, от 6 октября </w:t>
      </w:r>
      <w:smartTag w:uri="urn:schemas-microsoft-com:office:smarttags" w:element="metricconverter">
        <w:smartTagPr>
          <w:attr w:name="ProductID" w:val="2003 г"/>
        </w:smartTagPr>
        <w:r w:rsidRPr="002C5D2F">
          <w:rPr>
            <w:color w:val="000000"/>
            <w:sz w:val="28"/>
            <w:szCs w:val="28"/>
          </w:rPr>
          <w:t>2003 г</w:t>
        </w:r>
      </w:smartTag>
      <w:r w:rsidRPr="002C5D2F">
        <w:rPr>
          <w:color w:val="000000"/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</w:t>
      </w:r>
      <w:r w:rsidRPr="002C5D2F">
        <w:rPr>
          <w:sz w:val="28"/>
          <w:szCs w:val="28"/>
        </w:rPr>
        <w:t xml:space="preserve">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 г"/>
        </w:smartTagPr>
        <w:r w:rsidRPr="002C5D2F">
          <w:rPr>
            <w:sz w:val="28"/>
            <w:szCs w:val="28"/>
          </w:rPr>
          <w:t>2006 г</w:t>
        </w:r>
      </w:smartTag>
      <w:r w:rsidRPr="002C5D2F">
        <w:rPr>
          <w:sz w:val="28"/>
          <w:szCs w:val="28"/>
        </w:rPr>
        <w:t>. № 719 «Об утверждении Положения о воинском учете»</w:t>
      </w:r>
      <w:r w:rsidRPr="002C5D2F">
        <w:rPr>
          <w:color w:val="000000"/>
          <w:sz w:val="28"/>
          <w:szCs w:val="28"/>
        </w:rPr>
        <w:t>, Уставом Солгонского поселения ПОСТАНОВЛЯЮ:</w:t>
      </w:r>
    </w:p>
    <w:p w:rsidR="002C5D2F" w:rsidRPr="002C5D2F" w:rsidRDefault="002C5D2F" w:rsidP="002C5D2F">
      <w:pPr>
        <w:tabs>
          <w:tab w:val="left" w:pos="7069"/>
        </w:tabs>
        <w:ind w:firstLine="709"/>
        <w:jc w:val="both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ab/>
      </w:r>
    </w:p>
    <w:p w:rsidR="002C5D2F" w:rsidRPr="002C5D2F" w:rsidRDefault="002C5D2F" w:rsidP="002C5D2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C5D2F">
        <w:rPr>
          <w:sz w:val="28"/>
          <w:szCs w:val="28"/>
        </w:rPr>
        <w:t xml:space="preserve">1. Утвердить Положение об организации и осуществлении первичного воинского учета на </w:t>
      </w:r>
      <w:r w:rsidRPr="002C5D2F">
        <w:rPr>
          <w:color w:val="000000"/>
          <w:sz w:val="28"/>
          <w:szCs w:val="28"/>
        </w:rPr>
        <w:t>территории Солгонского сельсовета (прилагается).</w:t>
      </w:r>
    </w:p>
    <w:p w:rsidR="002C5D2F" w:rsidRPr="002C5D2F" w:rsidRDefault="002C5D2F" w:rsidP="002C5D2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 xml:space="preserve">2. Утвердить должностную инструкцию специалиста </w:t>
      </w:r>
      <w:r w:rsidRPr="002C5D2F">
        <w:rPr>
          <w:bCs/>
          <w:color w:val="000000"/>
          <w:sz w:val="28"/>
          <w:szCs w:val="28"/>
        </w:rPr>
        <w:t>по военно-учетной работе</w:t>
      </w:r>
      <w:r w:rsidRPr="002C5D2F">
        <w:rPr>
          <w:color w:val="000000"/>
          <w:sz w:val="28"/>
          <w:szCs w:val="28"/>
        </w:rPr>
        <w:t xml:space="preserve"> </w:t>
      </w:r>
      <w:r w:rsidRPr="002C5D2F">
        <w:rPr>
          <w:bCs/>
          <w:color w:val="000000"/>
          <w:sz w:val="28"/>
          <w:szCs w:val="28"/>
        </w:rPr>
        <w:t xml:space="preserve">администрации </w:t>
      </w:r>
      <w:r w:rsidRPr="002C5D2F">
        <w:rPr>
          <w:color w:val="000000"/>
          <w:spacing w:val="-6"/>
          <w:sz w:val="28"/>
          <w:szCs w:val="28"/>
        </w:rPr>
        <w:t xml:space="preserve">Солгонского сельсовета </w:t>
      </w:r>
      <w:r w:rsidRPr="002C5D2F">
        <w:rPr>
          <w:color w:val="000000"/>
          <w:sz w:val="28"/>
          <w:szCs w:val="28"/>
        </w:rPr>
        <w:t xml:space="preserve">(прилагается). </w:t>
      </w:r>
    </w:p>
    <w:p w:rsidR="002C5D2F" w:rsidRPr="002C5D2F" w:rsidRDefault="002C5D2F" w:rsidP="002C5D2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5D2F">
        <w:rPr>
          <w:rFonts w:eastAsia="Calibri"/>
          <w:color w:val="000000"/>
          <w:sz w:val="28"/>
          <w:szCs w:val="28"/>
          <w:lang w:eastAsia="en-US"/>
        </w:rPr>
        <w:t>3. Постановление от11.06.2024г. №55</w:t>
      </w:r>
      <w:r w:rsidRPr="002C5D2F">
        <w:rPr>
          <w:rFonts w:eastAsia="Calibri"/>
          <w:bCs/>
          <w:sz w:val="28"/>
          <w:szCs w:val="28"/>
          <w:lang w:eastAsia="en-US"/>
        </w:rPr>
        <w:t xml:space="preserve"> «Об утверждении Положения об организации и осуществлении первичного</w:t>
      </w:r>
      <w:r w:rsidRPr="002C5D2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C5D2F">
        <w:rPr>
          <w:rFonts w:eastAsia="Calibri"/>
          <w:bCs/>
          <w:sz w:val="28"/>
          <w:szCs w:val="28"/>
          <w:lang w:eastAsia="en-US"/>
        </w:rPr>
        <w:t xml:space="preserve">воинского учета на </w:t>
      </w:r>
      <w:r w:rsidRPr="002C5D2F">
        <w:rPr>
          <w:rFonts w:eastAsia="Calibri"/>
          <w:bCs/>
          <w:sz w:val="28"/>
          <w:szCs w:val="28"/>
          <w:lang w:eastAsia="en-US"/>
        </w:rPr>
        <w:lastRenderedPageBreak/>
        <w:t xml:space="preserve">территории </w:t>
      </w:r>
      <w:r w:rsidRPr="002C5D2F">
        <w:rPr>
          <w:rFonts w:eastAsia="Calibri"/>
          <w:bCs/>
          <w:color w:val="000000"/>
          <w:sz w:val="28"/>
          <w:szCs w:val="28"/>
          <w:lang w:eastAsia="en-US"/>
        </w:rPr>
        <w:t>Солгонского</w:t>
      </w:r>
      <w:r w:rsidRPr="002C5D2F">
        <w:rPr>
          <w:rFonts w:eastAsia="Calibri"/>
          <w:bCs/>
          <w:sz w:val="28"/>
          <w:szCs w:val="28"/>
          <w:lang w:eastAsia="en-US"/>
        </w:rPr>
        <w:t xml:space="preserve"> сельсовета Ужурского района Красноярского края» считать утратившим силу.</w:t>
      </w:r>
    </w:p>
    <w:p w:rsidR="002C5D2F" w:rsidRPr="002C5D2F" w:rsidRDefault="002C5D2F" w:rsidP="002C5D2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5D2F">
        <w:rPr>
          <w:rFonts w:eastAsia="Calibri"/>
          <w:bCs/>
          <w:sz w:val="28"/>
          <w:szCs w:val="28"/>
          <w:lang w:eastAsia="en-US"/>
        </w:rPr>
        <w:t>4.</w:t>
      </w:r>
      <w:r w:rsidRPr="002C5D2F">
        <w:rPr>
          <w:rFonts w:eastAsia="Calibri"/>
          <w:color w:val="000000"/>
          <w:sz w:val="28"/>
          <w:szCs w:val="28"/>
          <w:lang w:eastAsia="en-US"/>
        </w:rPr>
        <w:t xml:space="preserve"> Постановление вступает в силу в день, следующий за днем официального опубликования в газете «Солгонский Вестник» </w:t>
      </w:r>
      <w:r w:rsidRPr="002C5D2F">
        <w:rPr>
          <w:rFonts w:eastAsia="Calibri"/>
          <w:bCs/>
          <w:color w:val="000000"/>
          <w:sz w:val="28"/>
          <w:szCs w:val="28"/>
          <w:lang w:eastAsia="en-US"/>
        </w:rPr>
        <w:t xml:space="preserve">и сайте администрации Солгонского сельсовета </w:t>
      </w:r>
      <w:hyperlink r:id="rId10" w:history="1">
        <w:r w:rsidRPr="002C5D2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https://solgonskij-r04.gosweb.gosuslugi.ru/</w:t>
        </w:r>
      </w:hyperlink>
    </w:p>
    <w:p w:rsidR="002C5D2F" w:rsidRPr="002C5D2F" w:rsidRDefault="002C5D2F" w:rsidP="002C5D2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C5D2F">
        <w:rPr>
          <w:rFonts w:eastAsia="Calibri"/>
          <w:color w:val="000000"/>
          <w:sz w:val="28"/>
          <w:szCs w:val="28"/>
          <w:lang w:eastAsia="en-US"/>
        </w:rPr>
        <w:t>5. Контроль за исполнением настоящего постановления оставляю за собой.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                                       </w:t>
      </w:r>
      <w:r w:rsidRPr="002C5D2F">
        <w:rPr>
          <w:sz w:val="28"/>
          <w:szCs w:val="28"/>
        </w:rPr>
        <w:t xml:space="preserve">             А.В. Милицина</w:t>
      </w:r>
    </w:p>
    <w:p w:rsidR="002C5D2F" w:rsidRPr="002C5D2F" w:rsidRDefault="002C5D2F" w:rsidP="002C5D2F">
      <w:pPr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</w:p>
    <w:p w:rsidR="002C5D2F" w:rsidRP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Приложение № 1</w:t>
      </w:r>
    </w:p>
    <w:p w:rsidR="002C5D2F" w:rsidRP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к постановлению администрации</w:t>
      </w:r>
    </w:p>
    <w:p w:rsidR="002C5D2F" w:rsidRP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Солгонского сельсовета от 2</w:t>
      </w:r>
      <w:r w:rsidR="001E2D58">
        <w:rPr>
          <w:color w:val="000000"/>
          <w:sz w:val="28"/>
          <w:szCs w:val="28"/>
        </w:rPr>
        <w:t>4</w:t>
      </w:r>
      <w:r w:rsidRPr="002C5D2F">
        <w:rPr>
          <w:color w:val="000000"/>
          <w:sz w:val="28"/>
          <w:szCs w:val="28"/>
        </w:rPr>
        <w:t>.06.2025 № 43</w:t>
      </w:r>
    </w:p>
    <w:p w:rsidR="002C5D2F" w:rsidRPr="002C5D2F" w:rsidRDefault="002C5D2F" w:rsidP="002C5D2F">
      <w:pPr>
        <w:ind w:left="21" w:right="303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666"/>
        <w:gridCol w:w="4621"/>
      </w:tblGrid>
      <w:tr w:rsidR="002C5D2F" w:rsidRPr="002C5D2F" w:rsidTr="006B7119">
        <w:trPr>
          <w:trHeight w:val="1756"/>
        </w:trPr>
        <w:tc>
          <w:tcPr>
            <w:tcW w:w="4927" w:type="dxa"/>
          </w:tcPr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>СОГЛАСОВАНО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>Военный комиссар Ужурского района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>Красноярского края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>И.А.Гращенко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>«___» ____________2025</w:t>
            </w:r>
            <w:r w:rsidRPr="002C5D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УТВЕРЖДАЮ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Глава Солгонского сельсовета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 xml:space="preserve">                                 А.В.Милицина</w:t>
            </w: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</w:rPr>
            </w:pPr>
          </w:p>
          <w:p w:rsidR="002C5D2F" w:rsidRPr="002C5D2F" w:rsidRDefault="002C5D2F" w:rsidP="002C5D2F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C5D2F">
              <w:rPr>
                <w:noProof/>
                <w:sz w:val="28"/>
                <w:szCs w:val="28"/>
              </w:rPr>
              <w:t xml:space="preserve">       «___» __________ 2025</w:t>
            </w:r>
            <w:r w:rsidRPr="002C5D2F">
              <w:rPr>
                <w:sz w:val="28"/>
                <w:szCs w:val="28"/>
              </w:rPr>
              <w:t xml:space="preserve"> г.</w:t>
            </w:r>
          </w:p>
        </w:tc>
      </w:tr>
    </w:tbl>
    <w:p w:rsidR="002C5D2F" w:rsidRPr="002C5D2F" w:rsidRDefault="002C5D2F" w:rsidP="002C5D2F">
      <w:pPr>
        <w:spacing w:after="3" w:line="259" w:lineRule="atLeast"/>
        <w:rPr>
          <w:b/>
          <w:bCs/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  <w:r w:rsidRPr="002C5D2F">
        <w:rPr>
          <w:b/>
          <w:bCs/>
          <w:sz w:val="28"/>
          <w:szCs w:val="28"/>
        </w:rPr>
        <w:t>ПОЛОЖЕНИЕ</w:t>
      </w:r>
    </w:p>
    <w:p w:rsidR="002C5D2F" w:rsidRPr="002C5D2F" w:rsidRDefault="002C5D2F" w:rsidP="002C5D2F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  <w:r w:rsidRPr="002C5D2F">
        <w:rPr>
          <w:b/>
          <w:bCs/>
          <w:sz w:val="28"/>
          <w:szCs w:val="28"/>
        </w:rPr>
        <w:t xml:space="preserve">об организации и осуществлении первичного воинского учета </w:t>
      </w:r>
    </w:p>
    <w:p w:rsidR="002C5D2F" w:rsidRPr="002C5D2F" w:rsidRDefault="002C5D2F" w:rsidP="002C5D2F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  <w:r w:rsidRPr="002C5D2F">
        <w:rPr>
          <w:b/>
          <w:bCs/>
          <w:sz w:val="28"/>
          <w:szCs w:val="28"/>
        </w:rPr>
        <w:t>на территории Солгонского сельсовета</w:t>
      </w:r>
    </w:p>
    <w:p w:rsidR="002C5D2F" w:rsidRPr="002C5D2F" w:rsidRDefault="002C5D2F" w:rsidP="002C5D2F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</w:p>
    <w:p w:rsidR="002C5D2F" w:rsidRPr="002C5D2F" w:rsidRDefault="002C5D2F" w:rsidP="002C5D2F">
      <w:pPr>
        <w:numPr>
          <w:ilvl w:val="0"/>
          <w:numId w:val="32"/>
        </w:numPr>
        <w:autoSpaceDE w:val="0"/>
        <w:autoSpaceDN w:val="0"/>
        <w:adjustRightInd w:val="0"/>
        <w:spacing w:after="200" w:line="288" w:lineRule="auto"/>
        <w:jc w:val="center"/>
        <w:rPr>
          <w:b/>
          <w:bCs/>
          <w:sz w:val="28"/>
          <w:szCs w:val="28"/>
        </w:rPr>
      </w:pPr>
      <w:r w:rsidRPr="002C5D2F">
        <w:rPr>
          <w:b/>
          <w:bCs/>
          <w:sz w:val="28"/>
          <w:szCs w:val="28"/>
        </w:rPr>
        <w:t>ОБЩИЕ ПОЛОЖЕНИЯ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1.1. Организация и осуществление первичного воинского учета на территории МО Солгонский сельсовет Ужурского района возлагается на работника по совместительству, осуществляющего воинский учет - (далее – ВУР). ВУР входит в состав работников администрации Солгонского 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1.2. ВУР в своей деятельности руководствуется </w:t>
      </w:r>
      <w:hyperlink r:id="rId11" w:tgtFrame="_blank" w:history="1">
        <w:r w:rsidRPr="002C5D2F">
          <w:rPr>
            <w:color w:val="0000FF"/>
            <w:sz w:val="28"/>
            <w:szCs w:val="28"/>
          </w:rPr>
          <w:t>Конституцией Российской Федерации</w:t>
        </w:r>
      </w:hyperlink>
      <w:r w:rsidRPr="002C5D2F">
        <w:rPr>
          <w:color w:val="000000"/>
          <w:sz w:val="28"/>
          <w:szCs w:val="28"/>
        </w:rPr>
        <w:t>, федеральными законами Российской Федерации от </w:t>
      </w:r>
      <w:hyperlink r:id="rId12" w:tgtFrame="_blank" w:history="1">
        <w:r w:rsidRPr="002C5D2F">
          <w:rPr>
            <w:color w:val="0000FF"/>
            <w:sz w:val="28"/>
            <w:szCs w:val="28"/>
          </w:rPr>
          <w:t>31.05.1996 № 61-ФЗ</w:t>
        </w:r>
      </w:hyperlink>
      <w:r w:rsidRPr="002C5D2F">
        <w:rPr>
          <w:color w:val="000000"/>
          <w:sz w:val="28"/>
          <w:szCs w:val="28"/>
        </w:rPr>
        <w:t> «Об обороне», от </w:t>
      </w:r>
      <w:hyperlink r:id="rId13" w:tgtFrame="_blank" w:history="1">
        <w:r w:rsidRPr="002C5D2F">
          <w:rPr>
            <w:color w:val="0000FF"/>
            <w:sz w:val="28"/>
            <w:szCs w:val="28"/>
          </w:rPr>
          <w:t>26.02.1997 № 31-ФЗ</w:t>
        </w:r>
      </w:hyperlink>
      <w:r w:rsidRPr="002C5D2F">
        <w:rPr>
          <w:color w:val="000000"/>
          <w:sz w:val="28"/>
          <w:szCs w:val="28"/>
        </w:rPr>
        <w:t> «О мобилизационной подготовке и мобилизации в Российской Федерации», от </w:t>
      </w:r>
      <w:hyperlink r:id="rId14" w:tgtFrame="_blank" w:history="1">
        <w:r w:rsidRPr="002C5D2F">
          <w:rPr>
            <w:color w:val="0000FF"/>
            <w:sz w:val="28"/>
            <w:szCs w:val="28"/>
          </w:rPr>
          <w:t>28.03.1998 № 53-ФЗ</w:t>
        </w:r>
      </w:hyperlink>
      <w:r w:rsidRPr="002C5D2F">
        <w:rPr>
          <w:color w:val="000000"/>
          <w:sz w:val="28"/>
          <w:szCs w:val="28"/>
        </w:rPr>
        <w:t> «О воинской обязанности и военной службе», «Положением о воинском учете», утвержденным Постановлением Правительства Российской Федерации от </w:t>
      </w:r>
      <w:hyperlink r:id="rId15" w:tgtFrame="_blank" w:history="1">
        <w:r w:rsidRPr="002C5D2F">
          <w:rPr>
            <w:color w:val="0000FF"/>
            <w:sz w:val="28"/>
            <w:szCs w:val="28"/>
          </w:rPr>
          <w:t>27.11.2006 № 719</w:t>
        </w:r>
      </w:hyperlink>
      <w:r w:rsidRPr="002C5D2F">
        <w:rPr>
          <w:color w:val="000000"/>
          <w:sz w:val="28"/>
          <w:szCs w:val="28"/>
        </w:rPr>
        <w:t>, 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 Красноярского края, </w:t>
      </w:r>
      <w:hyperlink r:id="rId16" w:history="1">
        <w:r w:rsidRPr="002C5D2F">
          <w:rPr>
            <w:color w:val="000000"/>
            <w:sz w:val="28"/>
            <w:szCs w:val="28"/>
          </w:rPr>
          <w:t>Уставом</w:t>
        </w:r>
      </w:hyperlink>
      <w:r w:rsidRPr="002C5D2F">
        <w:rPr>
          <w:color w:val="000000"/>
          <w:sz w:val="28"/>
          <w:szCs w:val="28"/>
        </w:rPr>
        <w:t> 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1.3. 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2. ОСНОВНЫЕ ЗАДАЧИ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2.1. Основными задачами ВУР являются: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Федерации, на территории сельского поселения;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участие в проведении работы по подготовке необходимого количества военно-обученных граждан, пребывающих в запасе, для обеспечения мероприятий по переводу Вооруженных Сил Российской Федерации, других войск, воинских формирований и органов с мирного на военное время в период мобилизации.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3. ФУНКЦИИ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3.1. 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3.2. Осуществлять первичный воинский учет граждан, пребывающих</w:t>
      </w:r>
      <w:r w:rsidRPr="002C5D2F">
        <w:rPr>
          <w:color w:val="000000"/>
          <w:sz w:val="28"/>
          <w:szCs w:val="28"/>
        </w:rPr>
        <w:br/>
        <w:t>в запасе, и граждан, подлежащих призыву на военную службу, проживающих или 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3.3. Выявлять 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 сельского поселения и подлежащих постановке на воинский учет.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3.4. Вести учет организаций, находящихся на территории сельского поселения и осуществлять контроль ведение в них воинского учета.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3.5. Вести и хранить документы первичного воинского учета</w:t>
      </w:r>
      <w:r w:rsidRPr="002C5D2F">
        <w:rPr>
          <w:color w:val="000000"/>
          <w:sz w:val="28"/>
          <w:szCs w:val="28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 xml:space="preserve">3.6. </w:t>
      </w:r>
      <w:r w:rsidRPr="002C5D2F">
        <w:rPr>
          <w:rFonts w:eastAsia="Calibri"/>
          <w:color w:val="000000"/>
          <w:sz w:val="28"/>
          <w:szCs w:val="28"/>
          <w:lang w:eastAsia="en-US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 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военные комиссариаты по форме, определяемой Министерством обороны Российской Федерации. </w:t>
      </w:r>
      <w:r w:rsidRPr="002C5D2F">
        <w:rPr>
          <w:color w:val="000000"/>
          <w:sz w:val="28"/>
          <w:szCs w:val="28"/>
        </w:rPr>
        <w:t>Вносить 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3.7.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 о воинском учете, осуществлять контроль их исполнения, а также информировать об ответственности за неисполнение указанных обязанностей.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3.8. Проверять отметки 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3.9. Заполнять карточки первичного учета на офицеров запаса.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3.10. Заполнять 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3.11. Заполнять карты первичного воинского учета призывников.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3.12. Уточнять 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3.13. Представлять документы воинского учета, в том числе в форме электронного документа, карты первичного воинского учета призывников,</w:t>
      </w:r>
      <w:r w:rsidRPr="002C5D2F">
        <w:rPr>
          <w:color w:val="000000"/>
          <w:sz w:val="28"/>
          <w:szCs w:val="28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 комиссариат для оформления постановки на воинский учет.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3.14. Оповещать призывников о необходимости личной явки в военный комиссариат для постановки на воинский учет.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3.15. Информировать военный 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При приеме от граждан документов воинского учета выдает расписки.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3.16. Представлять в военный комиссариат 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3.17. Оповещать офицеров запаса и призывников о необходимости личной явки в военный комиссариат для снятия с воинского учета.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3.18. Производить в документах первичного воинского учета соответствующие отметки о снятии с воинского учета.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3.19. Составлять и представлять в военный 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3.20. Хранить 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3.21. Участвовать в работе по отбору граждан на военную службу по контракту, поступления в добровольческие формирования.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3.22. 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4. ПРАВА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5. РУКОВОДСТВО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5.1.Военно–учётный работник назначается на должность и освобождается от должности Главой Солгонского 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5.2.Военно-учётный работник находится в непосредственном подчинении Главы Солгонского 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spacing w:line="288" w:lineRule="auto"/>
        <w:ind w:right="-1"/>
        <w:jc w:val="center"/>
        <w:rPr>
          <w:sz w:val="28"/>
          <w:szCs w:val="28"/>
        </w:rPr>
      </w:pPr>
      <w:r w:rsidRPr="002C5D2F">
        <w:rPr>
          <w:sz w:val="28"/>
          <w:szCs w:val="28"/>
        </w:rPr>
        <w:t>Доведено:</w:t>
      </w:r>
    </w:p>
    <w:p w:rsidR="002C5D2F" w:rsidRPr="002C5D2F" w:rsidRDefault="002C5D2F" w:rsidP="002C5D2F">
      <w:pPr>
        <w:spacing w:line="288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29"/>
        <w:gridCol w:w="2606"/>
        <w:gridCol w:w="2943"/>
      </w:tblGrid>
      <w:tr w:rsidR="002C5D2F" w:rsidRPr="002C5D2F" w:rsidTr="006B7119">
        <w:tc>
          <w:tcPr>
            <w:tcW w:w="81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 xml:space="preserve">№ </w:t>
            </w:r>
            <w:r w:rsidRPr="002C5D2F">
              <w:rPr>
                <w:sz w:val="28"/>
                <w:szCs w:val="28"/>
              </w:rPr>
              <w:lastRenderedPageBreak/>
              <w:t>пп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lastRenderedPageBreak/>
              <w:t xml:space="preserve">Подпись </w:t>
            </w:r>
          </w:p>
        </w:tc>
        <w:tc>
          <w:tcPr>
            <w:tcW w:w="2640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 xml:space="preserve">Фамилия, </w:t>
            </w:r>
            <w:r w:rsidRPr="002C5D2F">
              <w:rPr>
                <w:sz w:val="28"/>
                <w:szCs w:val="28"/>
              </w:rPr>
              <w:lastRenderedPageBreak/>
              <w:t>инициалы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lastRenderedPageBreak/>
              <w:t>Дата</w:t>
            </w:r>
          </w:p>
        </w:tc>
      </w:tr>
      <w:tr w:rsidR="002C5D2F" w:rsidRPr="002C5D2F" w:rsidTr="006B7119">
        <w:tc>
          <w:tcPr>
            <w:tcW w:w="81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C5D2F" w:rsidRPr="002C5D2F" w:rsidRDefault="002C5D2F" w:rsidP="002C5D2F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Белокина Н.В.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«___» _______2024 г.</w:t>
            </w:r>
          </w:p>
        </w:tc>
      </w:tr>
      <w:tr w:rsidR="002C5D2F" w:rsidRPr="002C5D2F" w:rsidTr="006B7119">
        <w:tc>
          <w:tcPr>
            <w:tcW w:w="81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C5D2F" w:rsidRPr="002C5D2F" w:rsidRDefault="002C5D2F" w:rsidP="002C5D2F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Петрик Н.С.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«___» _______ 2024 г.</w:t>
            </w:r>
          </w:p>
        </w:tc>
      </w:tr>
      <w:tr w:rsidR="002C5D2F" w:rsidRPr="002C5D2F" w:rsidTr="006B7119">
        <w:tc>
          <w:tcPr>
            <w:tcW w:w="81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2C5D2F" w:rsidRPr="002C5D2F" w:rsidRDefault="002C5D2F" w:rsidP="002C5D2F">
            <w:pPr>
              <w:spacing w:line="288" w:lineRule="auto"/>
              <w:ind w:right="-1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Радыгина М.С.</w:t>
            </w:r>
          </w:p>
        </w:tc>
        <w:tc>
          <w:tcPr>
            <w:tcW w:w="2977" w:type="dxa"/>
          </w:tcPr>
          <w:p w:rsidR="002C5D2F" w:rsidRPr="002C5D2F" w:rsidRDefault="002C5D2F" w:rsidP="002C5D2F">
            <w:pPr>
              <w:spacing w:line="288" w:lineRule="auto"/>
              <w:ind w:right="-1"/>
              <w:jc w:val="center"/>
              <w:rPr>
                <w:sz w:val="28"/>
                <w:szCs w:val="28"/>
              </w:rPr>
            </w:pPr>
            <w:r w:rsidRPr="002C5D2F">
              <w:rPr>
                <w:sz w:val="28"/>
                <w:szCs w:val="28"/>
              </w:rPr>
              <w:t>«___» _______ 2024 г.</w:t>
            </w:r>
          </w:p>
        </w:tc>
      </w:tr>
    </w:tbl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Приложение №2</w:t>
      </w:r>
    </w:p>
    <w:p w:rsidR="002C5D2F" w:rsidRPr="002C5D2F" w:rsidRDefault="002C5D2F" w:rsidP="002C5D2F">
      <w:pPr>
        <w:tabs>
          <w:tab w:val="left" w:pos="9214"/>
        </w:tabs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к постановлению администрации</w:t>
      </w:r>
    </w:p>
    <w:p w:rsidR="002C5D2F" w:rsidRPr="002C5D2F" w:rsidRDefault="002C5D2F" w:rsidP="002C5D2F">
      <w:pPr>
        <w:spacing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Солгонского сельсовета от 2</w:t>
      </w:r>
      <w:r w:rsidR="001E2D58">
        <w:rPr>
          <w:color w:val="000000"/>
          <w:sz w:val="28"/>
          <w:szCs w:val="28"/>
        </w:rPr>
        <w:t>4</w:t>
      </w:r>
      <w:bookmarkStart w:id="0" w:name="_GoBack"/>
      <w:bookmarkEnd w:id="0"/>
      <w:r w:rsidRPr="002C5D2F">
        <w:rPr>
          <w:color w:val="000000"/>
          <w:sz w:val="28"/>
          <w:szCs w:val="28"/>
        </w:rPr>
        <w:t>.06.2025 № 43</w:t>
      </w:r>
    </w:p>
    <w:p w:rsidR="002C5D2F" w:rsidRPr="002C5D2F" w:rsidRDefault="002C5D2F" w:rsidP="002C5D2F">
      <w:pPr>
        <w:tabs>
          <w:tab w:val="left" w:pos="9214"/>
          <w:tab w:val="left" w:pos="9355"/>
        </w:tabs>
        <w:spacing w:line="264" w:lineRule="atLeast"/>
        <w:ind w:left="10" w:right="569" w:hanging="10"/>
        <w:jc w:val="right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ДОЛЖНОСТНАЯ ИНСТРУКЦИЯ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военно-учетного работника МО Солгонский сельсовет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I. Общие положения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  военно-учетный работник администрации Солгонского сельсовета (далее – ВУР), является специалистом администрации Солгонского 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 специальности по согласованию с военным комиссариатом Ужурского района Красноярского края (далее – военный комиссариат).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 ВУР должен знать: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Конституцию Российской Федерации;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Основы делопроизводства и воинского учёта;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Основы организации труда и управления;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Основы трудового законодательства;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• Должностную инструкцию специалиста ВУР.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ВУР при исполнении должностных обязанностей руководствуется Положением о воинском учёте, которое утверждено Постановлением Правительства РФ от 27.11. 2006 № 719 и Методическими рекомендациями по осуществлению первичного воинского учёта в органах местного самоуправления, которые утверждены ГШ ВС РФ.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4. Назначение на должность и освобождение от должности производится распоряжением главы Солгонского сельсовета после согласования с военным комиссаром.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5. ВУР должен иметь навыки профессионального пользования персональным компьютером.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6. ВУР подчиняется непосредственно Главе администрации Солгонского 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7. На время отсутствия военно-учетного работника (командировка, отпуск, болезнь) – его обязанности исполняет специалист Солгонского сельсовета.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II. Должностные обязанности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ВУР обязан: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 осуществлять первичный воинский учёт граждан, пребывающих в запасе, и граждан, подлежащих призыву на военную службу, проживающих или пребывающих (на срок более 3 месяцев) на их территории;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2. вести учёт организаций, находящихся на территории сельского поселения;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 вести и обеспечивать хранение документов первичного воинского учёта в машинописном и электронном видах в порядке и по формам, которые определяются Министерством обороны РФ;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4. своевременно вносить изменения в сведения, содержащиеся в документах первичного воинского учёта;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5. делать отметки о постановке граждан на воинский учёт в карточках регистрации или домовых книгах;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6. в случаях, установленных законом, участвовать в контрольных проверках организаций по вопросам ведения первичного воинского учёта;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7. пропагандировать среди населения меры противодействия терроризму и разъяснять о вреде и опасности явлений терроризма и экстремизма;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lastRenderedPageBreak/>
        <w:t>8. принимать участие в военно-патриотической работе на территории сельского поселения;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9. проводить среди населения сельского поселения информационно-агитационную работу по привлечению граждан на военную службу по контракту;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10. принимать участие в работе по отбору граждан на военную службу по контракту, поступления в добровольческие формирования.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11. выполнять иные поручения главы администрации.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III. Права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ВУР имеет право: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2. Знакомиться с приказами Министерства обороны Российской Федерации, военного комиссара Красноярского края, военного комиссара Ужурского района Красноярского края, касающихся его должностных обязанностей и полномочий.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 По вопросам, находящимся в его компетенции, вносить на рассмотрение главы Солгонского сельсовета предложения по улучшению и совершенствованию форм и методов своей работы.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4. Знакомиться с документами, определяющими его права и обязанности по занимаемой должности, критерии оценки качества исполнения должностных обязанностей.</w:t>
      </w:r>
    </w:p>
    <w:p w:rsidR="002C5D2F" w:rsidRPr="002C5D2F" w:rsidRDefault="002C5D2F" w:rsidP="002C5D2F">
      <w:pPr>
        <w:ind w:firstLine="709"/>
        <w:jc w:val="center"/>
        <w:rPr>
          <w:color w:val="000000"/>
          <w:sz w:val="28"/>
          <w:szCs w:val="28"/>
        </w:rPr>
      </w:pPr>
      <w:r w:rsidRPr="002C5D2F">
        <w:rPr>
          <w:b/>
          <w:bCs/>
          <w:color w:val="000000"/>
          <w:sz w:val="28"/>
          <w:szCs w:val="28"/>
        </w:rPr>
        <w:t>IV. Ответственность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 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ВУР несет ответственность: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1. За ненадлежащее исполнение или неисполнение своих должностных обязанностей, предусмотренных настоящей должностной инструкцией –</w:t>
      </w:r>
      <w:r w:rsidRPr="002C5D2F">
        <w:rPr>
          <w:color w:val="000000"/>
          <w:sz w:val="28"/>
          <w:szCs w:val="28"/>
        </w:rPr>
        <w:br/>
        <w:t>в пределах, определённых действующим трудовым законодательством Российской Федерации.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2. За правонарушения, совершённые в процессе осуществления своей деятельности в пределах, определённых административным, уголовным и гражданским законодательством Российской Федерации.</w:t>
      </w:r>
    </w:p>
    <w:p w:rsidR="002C5D2F" w:rsidRPr="002C5D2F" w:rsidRDefault="002C5D2F" w:rsidP="002C5D2F">
      <w:pPr>
        <w:ind w:firstLine="709"/>
        <w:jc w:val="both"/>
        <w:rPr>
          <w:color w:val="000000"/>
          <w:sz w:val="28"/>
          <w:szCs w:val="28"/>
        </w:rPr>
      </w:pPr>
      <w:r w:rsidRPr="002C5D2F">
        <w:rPr>
          <w:color w:val="000000"/>
          <w:sz w:val="28"/>
          <w:szCs w:val="28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2C5D2F" w:rsidRPr="002C5D2F" w:rsidRDefault="002C5D2F" w:rsidP="002C5D2F">
      <w:pPr>
        <w:spacing w:after="3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7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8F" w:rsidRDefault="0033538F">
      <w:r>
        <w:separator/>
      </w:r>
    </w:p>
  </w:endnote>
  <w:endnote w:type="continuationSeparator" w:id="0">
    <w:p w:rsidR="0033538F" w:rsidRDefault="003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8F" w:rsidRDefault="0033538F">
      <w:r>
        <w:separator/>
      </w:r>
    </w:p>
  </w:footnote>
  <w:footnote w:type="continuationSeparator" w:id="0">
    <w:p w:rsidR="0033538F" w:rsidRDefault="0033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33538F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1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9"/>
  </w:num>
  <w:num w:numId="18">
    <w:abstractNumId w:val="3"/>
  </w:num>
  <w:num w:numId="19">
    <w:abstractNumId w:val="30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1E2D58"/>
    <w:rsid w:val="0022298A"/>
    <w:rsid w:val="00236796"/>
    <w:rsid w:val="00256922"/>
    <w:rsid w:val="00295AEA"/>
    <w:rsid w:val="002C21BB"/>
    <w:rsid w:val="002C5D2F"/>
    <w:rsid w:val="002F14D3"/>
    <w:rsid w:val="002F7146"/>
    <w:rsid w:val="0030272D"/>
    <w:rsid w:val="0033538F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A560A6B9-F31E-451D-9EB5-D5A277FC09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6B572073-1BF9-4DB3-8391-82406212C49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48.registrnp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06AD9A75-EB5D-4909-AC8F-640C9EB1E3A3" TargetMode="External"/><Relationship Id="rId10" Type="http://schemas.openxmlformats.org/officeDocument/2006/relationships/hyperlink" Target="https://solgonskij-r04.gosweb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4FF21115-1CB6-4214-9078-8E8209C6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8A22-044F-4C71-AB46-F84E850A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62</cp:revision>
  <cp:lastPrinted>2016-01-22T02:04:00Z</cp:lastPrinted>
  <dcterms:created xsi:type="dcterms:W3CDTF">2016-01-20T03:51:00Z</dcterms:created>
  <dcterms:modified xsi:type="dcterms:W3CDTF">2025-06-30T04:34:00Z</dcterms:modified>
</cp:coreProperties>
</file>