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B873F4">
              <w:t>№ 107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B873F4">
              <w:t xml:space="preserve">   13.12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2E2B43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2E2B43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  <w:bookmarkStart w:id="0" w:name="_GoBack"/>
      <w:bookmarkEnd w:id="0"/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03"/>
        <w:gridCol w:w="3205"/>
        <w:gridCol w:w="2964"/>
      </w:tblGrid>
      <w:tr w:rsidR="00B873F4" w:rsidRPr="00F749DE" w:rsidTr="000F3F4B">
        <w:trPr>
          <w:trHeight w:val="571"/>
          <w:jc w:val="center"/>
        </w:trPr>
        <w:tc>
          <w:tcPr>
            <w:tcW w:w="3003" w:type="dxa"/>
            <w:shd w:val="clear" w:color="auto" w:fill="auto"/>
          </w:tcPr>
          <w:p w:rsidR="00B873F4" w:rsidRPr="00F749DE" w:rsidRDefault="00B873F4" w:rsidP="000F3F4B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27.11</w:t>
            </w:r>
            <w:r w:rsidRPr="00F749DE">
              <w:rPr>
                <w:b/>
              </w:rPr>
              <w:t>.2023</w:t>
            </w:r>
          </w:p>
          <w:p w:rsidR="00B873F4" w:rsidRPr="00F749DE" w:rsidRDefault="00B873F4" w:rsidP="000F3F4B">
            <w:pPr>
              <w:ind w:right="-1" w:firstLine="709"/>
              <w:jc w:val="both"/>
              <w:rPr>
                <w:b/>
              </w:rPr>
            </w:pPr>
          </w:p>
        </w:tc>
        <w:tc>
          <w:tcPr>
            <w:tcW w:w="3205" w:type="dxa"/>
            <w:shd w:val="clear" w:color="auto" w:fill="auto"/>
          </w:tcPr>
          <w:p w:rsidR="00B873F4" w:rsidRPr="00F749DE" w:rsidRDefault="00B873F4" w:rsidP="000F3F4B">
            <w:pPr>
              <w:jc w:val="center"/>
              <w:rPr>
                <w:b/>
              </w:rPr>
            </w:pPr>
            <w:r w:rsidRPr="00F749DE">
              <w:rPr>
                <w:b/>
                <w:color w:val="262626"/>
              </w:rPr>
              <w:t>с. Солгон</w:t>
            </w:r>
          </w:p>
        </w:tc>
        <w:tc>
          <w:tcPr>
            <w:tcW w:w="2964" w:type="dxa"/>
            <w:shd w:val="clear" w:color="auto" w:fill="auto"/>
          </w:tcPr>
          <w:p w:rsidR="00B873F4" w:rsidRPr="00F749DE" w:rsidRDefault="00B873F4" w:rsidP="000F3F4B">
            <w:pPr>
              <w:ind w:right="-1" w:firstLine="709"/>
              <w:jc w:val="right"/>
              <w:rPr>
                <w:b/>
              </w:rPr>
            </w:pPr>
            <w:r>
              <w:rPr>
                <w:b/>
              </w:rPr>
              <w:t>№ 28-100</w:t>
            </w:r>
          </w:p>
        </w:tc>
      </w:tr>
    </w:tbl>
    <w:p w:rsidR="00B873F4" w:rsidRDefault="00B873F4" w:rsidP="00B873F4">
      <w:pPr>
        <w:keepNext/>
        <w:ind w:right="-1"/>
        <w:outlineLvl w:val="0"/>
        <w:rPr>
          <w:sz w:val="26"/>
          <w:szCs w:val="26"/>
        </w:rPr>
      </w:pPr>
    </w:p>
    <w:p w:rsidR="00B873F4" w:rsidRPr="00F749DE" w:rsidRDefault="00B873F4" w:rsidP="00B873F4">
      <w:pPr>
        <w:keepNext/>
        <w:ind w:right="-1"/>
        <w:outlineLvl w:val="0"/>
      </w:pPr>
      <w:r w:rsidRPr="00F749DE">
        <w:t>О внесении изменений в Устав</w:t>
      </w:r>
    </w:p>
    <w:p w:rsidR="00B873F4" w:rsidRPr="00F749DE" w:rsidRDefault="00B873F4" w:rsidP="00B873F4">
      <w:pPr>
        <w:keepNext/>
        <w:ind w:right="-1"/>
        <w:outlineLvl w:val="0"/>
      </w:pPr>
      <w:r w:rsidRPr="00F749DE">
        <w:t>Солгонского сельсовета Ужурского района</w:t>
      </w:r>
    </w:p>
    <w:p w:rsidR="00B873F4" w:rsidRPr="00F749DE" w:rsidRDefault="00B873F4" w:rsidP="00B873F4">
      <w:pPr>
        <w:keepNext/>
        <w:ind w:right="-1" w:firstLine="567"/>
        <w:jc w:val="both"/>
        <w:outlineLvl w:val="0"/>
      </w:pPr>
    </w:p>
    <w:p w:rsidR="00B873F4" w:rsidRPr="00F749DE" w:rsidRDefault="00B873F4" w:rsidP="00B873F4">
      <w:pPr>
        <w:keepNext/>
        <w:ind w:firstLine="709"/>
        <w:jc w:val="both"/>
        <w:outlineLvl w:val="0"/>
      </w:pPr>
      <w:r w:rsidRPr="00F749DE">
        <w:t>В целях приведения Устава Солгонского сельсовета Ужурского района Красноярского края в соответствие с требованиями федерального и краевого законодательства, руководствуясь Уставом Солгонского сельсовета Ужурского района Красноярского края, Солгонский сельский Совет депутатов</w:t>
      </w:r>
      <w:r w:rsidRPr="00F749DE">
        <w:rPr>
          <w:i/>
        </w:rPr>
        <w:t xml:space="preserve"> </w:t>
      </w:r>
      <w:r w:rsidRPr="00F749DE">
        <w:rPr>
          <w:b/>
        </w:rPr>
        <w:t>РЕШИЛ:</w:t>
      </w:r>
      <w:r w:rsidRPr="00F749DE">
        <w:t xml:space="preserve"> </w:t>
      </w:r>
    </w:p>
    <w:p w:rsidR="00B873F4" w:rsidRPr="00F749DE" w:rsidRDefault="00B873F4" w:rsidP="00B873F4">
      <w:pPr>
        <w:ind w:firstLine="709"/>
        <w:jc w:val="both"/>
      </w:pPr>
      <w:r w:rsidRPr="00F749DE">
        <w:rPr>
          <w:b/>
        </w:rPr>
        <w:t>1.</w:t>
      </w:r>
      <w:r w:rsidRPr="00F749DE">
        <w:t xml:space="preserve"> Внести в Устав Солгонского сельсовета Ужурского района Красноярского края следующие изменения:</w:t>
      </w:r>
    </w:p>
    <w:p w:rsidR="00B873F4" w:rsidRDefault="00B873F4" w:rsidP="00B873F4">
      <w:pPr>
        <w:spacing w:after="17" w:line="247" w:lineRule="auto"/>
        <w:ind w:right="-1"/>
        <w:jc w:val="both"/>
      </w:pPr>
      <w:r>
        <w:tab/>
      </w:r>
      <w:r>
        <w:rPr>
          <w:b/>
        </w:rPr>
        <w:t>1.1</w:t>
      </w:r>
      <w:r w:rsidRPr="00111D00">
        <w:rPr>
          <w:b/>
        </w:rPr>
        <w:t>. Статью 12 дополнить пунктом 8 следующего содержания</w:t>
      </w:r>
      <w:r>
        <w:t>:</w:t>
      </w:r>
    </w:p>
    <w:p w:rsidR="00B873F4" w:rsidRDefault="00B873F4" w:rsidP="00B873F4">
      <w:pPr>
        <w:ind w:left="-15" w:right="-1" w:firstLine="540"/>
        <w:jc w:val="both"/>
      </w:pPr>
      <w:r>
        <w:t xml:space="preserve">«8. Глава муниципального </w:t>
      </w:r>
      <w: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>
        <w:tab/>
        <w:t xml:space="preserve">или об урегулировании конфликта </w:t>
      </w:r>
      <w: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«О противодействии коррупции»;</w:t>
      </w:r>
    </w:p>
    <w:p w:rsidR="00B873F4" w:rsidRPr="00111D00" w:rsidRDefault="00B873F4" w:rsidP="00B873F4">
      <w:pPr>
        <w:ind w:left="-15" w:right="-1" w:firstLine="540"/>
        <w:jc w:val="both"/>
        <w:rPr>
          <w:b/>
        </w:rPr>
      </w:pPr>
      <w:r>
        <w:rPr>
          <w:b/>
        </w:rPr>
        <w:t>1.2</w:t>
      </w:r>
      <w:r w:rsidRPr="00111D00">
        <w:rPr>
          <w:b/>
        </w:rPr>
        <w:t xml:space="preserve">. Статью 18 дополнить пунктом </w:t>
      </w:r>
      <w:r>
        <w:rPr>
          <w:b/>
        </w:rPr>
        <w:t>7</w:t>
      </w:r>
      <w:r w:rsidRPr="00111D00">
        <w:rPr>
          <w:b/>
        </w:rPr>
        <w:t xml:space="preserve"> следующего содержания:</w:t>
      </w:r>
    </w:p>
    <w:p w:rsidR="00B873F4" w:rsidRDefault="00B873F4" w:rsidP="00B873F4">
      <w:pPr>
        <w:ind w:left="-15" w:right="-1" w:firstLine="540"/>
        <w:jc w:val="both"/>
      </w:pPr>
      <w:r>
        <w:t xml:space="preserve">  «7. Депутат освобождается от ответственности за несоблюдение ограничений </w:t>
      </w:r>
      <w:r>
        <w:tab/>
        <w:t xml:space="preserve">и запретов, </w:t>
      </w:r>
      <w:r>
        <w:tab/>
        <w:t xml:space="preserve">требований о предотвращении или </w:t>
      </w:r>
      <w:r>
        <w:tab/>
        <w:t xml:space="preserve">об урегулировании конфликта </w:t>
      </w:r>
      <w:r>
        <w:tab/>
        <w:t xml:space="preserve">интересов и неисполнение обязанностей, установленных Федеральным законом от </w:t>
      </w:r>
      <w:r>
        <w:lastRenderedPageBreak/>
        <w:t xml:space="preserve">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B873F4" w:rsidRPr="00F749DE" w:rsidRDefault="00B873F4" w:rsidP="00B873F4">
      <w:pPr>
        <w:ind w:firstLine="709"/>
        <w:jc w:val="both"/>
      </w:pPr>
      <w:r w:rsidRPr="00F749DE">
        <w:rPr>
          <w:b/>
        </w:rPr>
        <w:t>1.3.</w:t>
      </w:r>
      <w:r>
        <w:rPr>
          <w:b/>
          <w:bCs/>
        </w:rPr>
        <w:t xml:space="preserve"> </w:t>
      </w:r>
      <w:r w:rsidRPr="00F749DE">
        <w:rPr>
          <w:b/>
          <w:bCs/>
        </w:rPr>
        <w:t>в пункте 2</w:t>
      </w:r>
      <w:r>
        <w:rPr>
          <w:b/>
          <w:bCs/>
        </w:rPr>
        <w:t xml:space="preserve"> в статье 56.1 </w:t>
      </w:r>
      <w:r w:rsidRPr="00F749DE">
        <w:rPr>
          <w:b/>
          <w:bCs/>
        </w:rPr>
        <w:t xml:space="preserve">слова </w:t>
      </w:r>
      <w:r w:rsidRPr="00F749DE"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F749DE">
        <w:rPr>
          <w:b/>
          <w:bCs/>
        </w:rPr>
        <w:t xml:space="preserve">заменить словами </w:t>
      </w:r>
      <w:r w:rsidRPr="00F749DE">
        <w:t>«О гарантиях осуществления полномочий лиц, замещающих муниципальные должности в Красноярском крае».</w:t>
      </w:r>
    </w:p>
    <w:p w:rsidR="00B873F4" w:rsidRPr="00F749DE" w:rsidRDefault="00B873F4" w:rsidP="00B873F4">
      <w:pPr>
        <w:tabs>
          <w:tab w:val="left" w:pos="1200"/>
        </w:tabs>
        <w:ind w:firstLine="709"/>
        <w:jc w:val="both"/>
      </w:pPr>
      <w:r w:rsidRPr="00F749DE">
        <w:rPr>
          <w:b/>
        </w:rPr>
        <w:t xml:space="preserve">2. </w:t>
      </w:r>
      <w:r w:rsidRPr="00F749DE">
        <w:t>Контроль за исполнением Решения возложить на главу сельсовета.</w:t>
      </w:r>
    </w:p>
    <w:p w:rsidR="00B873F4" w:rsidRPr="00F749DE" w:rsidRDefault="00B873F4" w:rsidP="00B873F4">
      <w:pPr>
        <w:tabs>
          <w:tab w:val="left" w:pos="708"/>
        </w:tabs>
        <w:autoSpaceDE w:val="0"/>
        <w:ind w:firstLine="709"/>
        <w:jc w:val="both"/>
      </w:pPr>
      <w:r w:rsidRPr="00F749DE">
        <w:rPr>
          <w:b/>
        </w:rPr>
        <w:t>3.</w:t>
      </w:r>
      <w:r w:rsidRPr="00F749DE">
        <w:t xml:space="preserve"> Глава Солгонского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F749DE">
        <w:rPr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B873F4" w:rsidRPr="00F749DE" w:rsidRDefault="00B873F4" w:rsidP="00B873F4">
      <w:pPr>
        <w:tabs>
          <w:tab w:val="left" w:pos="708"/>
        </w:tabs>
        <w:autoSpaceDE w:val="0"/>
        <w:ind w:firstLine="709"/>
        <w:jc w:val="both"/>
      </w:pPr>
      <w:r w:rsidRPr="00F749DE">
        <w:rPr>
          <w:b/>
        </w:rPr>
        <w:t>4.</w:t>
      </w:r>
      <w:r w:rsidRPr="00F749DE">
        <w:t xml:space="preserve"> Настоящее Решение </w:t>
      </w:r>
      <w:r w:rsidRPr="00F749DE">
        <w:rPr>
          <w:iCs/>
        </w:rPr>
        <w:t>подлежит официальному опубликованию (обнародованию) после его государственной регистрации и</w:t>
      </w:r>
      <w:r w:rsidRPr="00F749DE">
        <w:t xml:space="preserve"> вступает в силу со дня, следующего за днем официального опубликования (обнародования).</w:t>
      </w:r>
    </w:p>
    <w:p w:rsidR="00B873F4" w:rsidRPr="00F749DE" w:rsidRDefault="00B873F4" w:rsidP="00B873F4">
      <w:pPr>
        <w:tabs>
          <w:tab w:val="left" w:pos="708"/>
        </w:tabs>
        <w:autoSpaceDE w:val="0"/>
        <w:ind w:firstLine="709"/>
        <w:jc w:val="both"/>
      </w:pPr>
    </w:p>
    <w:p w:rsidR="00B873F4" w:rsidRPr="00DE2AFF" w:rsidRDefault="00B873F4" w:rsidP="00B873F4">
      <w:pPr>
        <w:tabs>
          <w:tab w:val="left" w:pos="708"/>
        </w:tabs>
        <w:autoSpaceDE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50"/>
        <w:gridCol w:w="5103"/>
      </w:tblGrid>
      <w:tr w:rsidR="00B873F4" w:rsidRPr="00F749DE" w:rsidTr="000F3F4B">
        <w:tc>
          <w:tcPr>
            <w:tcW w:w="4750" w:type="dxa"/>
          </w:tcPr>
          <w:p w:rsidR="00B873F4" w:rsidRPr="00F749DE" w:rsidRDefault="00B873F4" w:rsidP="000F3F4B">
            <w:pPr>
              <w:spacing w:line="276" w:lineRule="auto"/>
              <w:outlineLvl w:val="0"/>
              <w:rPr>
                <w:rFonts w:eastAsiaTheme="minorHAnsi"/>
                <w:lang w:eastAsia="en-US"/>
              </w:rPr>
            </w:pPr>
          </w:p>
          <w:p w:rsidR="00B873F4" w:rsidRPr="00F749DE" w:rsidRDefault="00B873F4" w:rsidP="000F3F4B">
            <w:pPr>
              <w:spacing w:line="276" w:lineRule="auto"/>
              <w:outlineLvl w:val="0"/>
              <w:rPr>
                <w:rFonts w:eastAsiaTheme="minorHAnsi"/>
                <w:lang w:eastAsia="en-US"/>
              </w:rPr>
            </w:pPr>
            <w:r w:rsidRPr="00F749DE">
              <w:rPr>
                <w:rFonts w:eastAsiaTheme="minorHAnsi"/>
                <w:lang w:eastAsia="en-US"/>
              </w:rPr>
              <w:t>Председатель Солгонского    сельского Совета депутатов                                                       В.Г. Синицина</w:t>
            </w:r>
          </w:p>
          <w:p w:rsidR="00B873F4" w:rsidRPr="00F749DE" w:rsidRDefault="00B873F4" w:rsidP="000F3F4B">
            <w:pPr>
              <w:spacing w:line="276" w:lineRule="auto"/>
              <w:outlineLvl w:val="0"/>
              <w:rPr>
                <w:rFonts w:eastAsiaTheme="minorHAnsi"/>
                <w:lang w:eastAsia="en-US"/>
              </w:rPr>
            </w:pPr>
            <w:r w:rsidRPr="00F749DE">
              <w:rPr>
                <w:rFonts w:eastAsiaTheme="minorHAnsi"/>
                <w:lang w:eastAsia="en-US"/>
              </w:rPr>
              <w:t xml:space="preserve">       </w:t>
            </w:r>
          </w:p>
        </w:tc>
        <w:tc>
          <w:tcPr>
            <w:tcW w:w="5103" w:type="dxa"/>
          </w:tcPr>
          <w:p w:rsidR="00B873F4" w:rsidRPr="00F749DE" w:rsidRDefault="00B873F4" w:rsidP="000F3F4B">
            <w:pPr>
              <w:spacing w:line="276" w:lineRule="auto"/>
              <w:ind w:left="1062" w:hanging="1204"/>
              <w:outlineLvl w:val="0"/>
              <w:rPr>
                <w:rFonts w:eastAsiaTheme="minorHAnsi"/>
                <w:lang w:eastAsia="en-US"/>
              </w:rPr>
            </w:pPr>
            <w:r w:rsidRPr="00F749DE">
              <w:rPr>
                <w:rFonts w:eastAsiaTheme="minorHAnsi"/>
                <w:lang w:eastAsia="en-US"/>
              </w:rPr>
              <w:t xml:space="preserve">                 </w:t>
            </w:r>
          </w:p>
          <w:p w:rsidR="00B873F4" w:rsidRPr="00F749DE" w:rsidRDefault="00B873F4" w:rsidP="000F3F4B">
            <w:pPr>
              <w:spacing w:line="276" w:lineRule="auto"/>
              <w:ind w:left="1062" w:hanging="1204"/>
              <w:jc w:val="right"/>
              <w:outlineLvl w:val="0"/>
              <w:rPr>
                <w:rFonts w:eastAsiaTheme="minorHAnsi"/>
                <w:lang w:eastAsia="en-US"/>
              </w:rPr>
            </w:pPr>
            <w:r w:rsidRPr="00F749DE">
              <w:rPr>
                <w:rFonts w:eastAsiaTheme="minorHAnsi"/>
                <w:lang w:eastAsia="en-US"/>
              </w:rPr>
              <w:t>Глава Солгонского сельсовета</w:t>
            </w:r>
          </w:p>
          <w:p w:rsidR="00B873F4" w:rsidRPr="00F749DE" w:rsidRDefault="00B873F4" w:rsidP="000F3F4B">
            <w:pPr>
              <w:spacing w:line="276" w:lineRule="auto"/>
              <w:jc w:val="right"/>
              <w:outlineLvl w:val="0"/>
              <w:rPr>
                <w:rFonts w:eastAsiaTheme="minorHAnsi"/>
                <w:lang w:eastAsia="en-US"/>
              </w:rPr>
            </w:pPr>
            <w:r w:rsidRPr="00F749DE">
              <w:rPr>
                <w:rFonts w:eastAsiaTheme="minorHAnsi"/>
                <w:lang w:eastAsia="en-US"/>
              </w:rPr>
              <w:t xml:space="preserve">               А.В. Милицина</w:t>
            </w:r>
          </w:p>
        </w:tc>
      </w:tr>
    </w:tbl>
    <w:p w:rsidR="00B873F4" w:rsidRDefault="00B873F4" w:rsidP="00B873F4"/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</w:p>
    <w:sectPr w:rsidR="009F5E47" w:rsidRPr="009F5E47" w:rsidSect="00EF0622">
      <w:headerReference w:type="default" r:id="rId9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B43" w:rsidRDefault="002E2B43" w:rsidP="00EC3A9C">
      <w:r>
        <w:separator/>
      </w:r>
    </w:p>
  </w:endnote>
  <w:endnote w:type="continuationSeparator" w:id="0">
    <w:p w:rsidR="002E2B43" w:rsidRDefault="002E2B43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B43" w:rsidRDefault="002E2B43" w:rsidP="00EC3A9C">
      <w:r>
        <w:separator/>
      </w:r>
    </w:p>
  </w:footnote>
  <w:footnote w:type="continuationSeparator" w:id="0">
    <w:p w:rsidR="002E2B43" w:rsidRDefault="002E2B43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8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13"/>
  </w:num>
  <w:num w:numId="6">
    <w:abstractNumId w:val="9"/>
  </w:num>
  <w:num w:numId="7">
    <w:abstractNumId w:val="8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3439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2B43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2AC3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3F4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B819-DF23-4D93-9ADB-E1358C05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8268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380</cp:revision>
  <cp:lastPrinted>2021-04-30T05:08:00Z</cp:lastPrinted>
  <dcterms:created xsi:type="dcterms:W3CDTF">2016-07-15T10:04:00Z</dcterms:created>
  <dcterms:modified xsi:type="dcterms:W3CDTF">2023-12-14T02:39:00Z</dcterms:modified>
</cp:coreProperties>
</file>