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B831F8" w:rsidTr="00767932">
        <w:tc>
          <w:tcPr>
            <w:tcW w:w="9998" w:type="dxa"/>
            <w:tcBorders>
              <w:top w:val="single" w:sz="4" w:space="0" w:color="auto"/>
              <w:left w:val="single" w:sz="4" w:space="0" w:color="auto"/>
              <w:bottom w:val="single" w:sz="4" w:space="0" w:color="auto"/>
              <w:right w:val="single" w:sz="4" w:space="0" w:color="auto"/>
            </w:tcBorders>
            <w:hideMark/>
          </w:tcPr>
          <w:p w:rsidR="00B831F8" w:rsidRDefault="000C0429" w:rsidP="00CD0F92">
            <w:pPr>
              <w:pStyle w:val="afb"/>
              <w:spacing w:line="276" w:lineRule="auto"/>
            </w:pPr>
            <w:r>
              <w:t xml:space="preserve">Специальный выпуск </w:t>
            </w:r>
            <w:r w:rsidR="0043651A">
              <w:t>№ 111</w:t>
            </w:r>
            <w:r w:rsidR="00B831F8">
              <w:t xml:space="preserve">                                                       </w:t>
            </w:r>
            <w:r w:rsidR="00466515">
              <w:t xml:space="preserve">    </w:t>
            </w:r>
            <w:r w:rsidR="003208C4">
              <w:t xml:space="preserve">                            </w:t>
            </w:r>
            <w:r w:rsidR="00B863A8">
              <w:t xml:space="preserve">    07.12</w:t>
            </w:r>
            <w:r w:rsidR="000032D5">
              <w:t>.2023</w:t>
            </w:r>
            <w:r w:rsidR="00B831F8">
              <w:t xml:space="preserve"> г.            </w:t>
            </w:r>
          </w:p>
        </w:tc>
      </w:tr>
    </w:tbl>
    <w:p w:rsidR="00B831F8" w:rsidRDefault="00153DBB" w:rsidP="00B831F8">
      <w:pPr>
        <w:pStyle w:val="afb"/>
        <w:tabs>
          <w:tab w:val="left" w:pos="960"/>
        </w:tabs>
        <w:rPr>
          <w:sz w:val="22"/>
          <w:szCs w:val="22"/>
          <w:lang w:eastAsia="en-US"/>
        </w:rPr>
      </w:pPr>
      <w: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26" type="#_x0000_t107" style="position:absolute;margin-left:-40.5pt;margin-top:.6pt;width:531pt;height:169.85pt;z-index:251658240;mso-position-horizontal-relative:text;mso-position-vertical-relative:text" adj="2898,4447">
            <v:fill color2="#e6e6e6" rotate="t" angle="-135" focusposition="1" focussize="" colors="0 white;4588f #e6e6e6;20972f #7d8496;30802f #e6e6e6;55706f #7d8496;1 #e6e6e6" method="none" focus="100%" type="gradient"/>
            <v:textbox style="mso-next-textbox:#_x0000_s1026">
              <w:txbxContent>
                <w:p w:rsidR="00B831F8" w:rsidRDefault="00153DBB" w:rsidP="00B831F8">
                  <w:pPr>
                    <w:jc w:val="center"/>
                    <w:rPr>
                      <w:rFonts w:ascii="Brush Script MT" w:hAnsi="Brush Script MT"/>
                      <w:sz w:val="96"/>
                      <w:szCs w:val="96"/>
                    </w:rPr>
                  </w:pPr>
                  <w:r>
                    <w:rPr>
                      <w:rFonts w:asciiTheme="minorHAnsi" w:eastAsiaTheme="minorHAnsi" w:hAnsiTheme="minorHAnsi" w:cstheme="minorBidi"/>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61pt;height:41.25pt" adj=",5400" fillcolor="maroon" stroked="f">
                        <v:fill color2="blue" rotate="t" angle="-45" focusposition=".5,.5" focussize="" focus="100%" type="gradient"/>
                        <v:shadow on="t" color="silver" opacity="52429f"/>
                        <v:textpath style="font-family:&quot;Impact&quot;;v-text-kern:t" trim="t" fitpath="t" string="Солгонский"/>
                      </v:shape>
                    </w:pict>
                  </w:r>
                </w:p>
                <w:p w:rsidR="00B831F8" w:rsidRDefault="00B831F8" w:rsidP="00B831F8">
                  <w:pPr>
                    <w:jc w:val="center"/>
                    <w:rPr>
                      <w:rFonts w:ascii="Monotype Corsiva" w:hAnsi="Monotype Corsiva"/>
                      <w:color w:val="3366FF"/>
                      <w:sz w:val="96"/>
                      <w:szCs w:val="96"/>
                    </w:rPr>
                  </w:pPr>
                  <w:r>
                    <w:rPr>
                      <w:rFonts w:ascii="Monotype Corsiva" w:hAnsi="Monotype Corsiva"/>
                      <w:color w:val="3366FF"/>
                      <w:sz w:val="96"/>
                      <w:szCs w:val="96"/>
                    </w:rPr>
                    <w:t>Вестник</w:t>
                  </w:r>
                </w:p>
              </w:txbxContent>
            </v:textbox>
          </v:shape>
        </w:pict>
      </w:r>
      <w:r w:rsidR="00B831F8">
        <w:tab/>
      </w: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p>
    <w:p w:rsidR="00B831F8" w:rsidRDefault="00B831F8" w:rsidP="00B831F8">
      <w:pPr>
        <w:pStyle w:val="afb"/>
      </w:pPr>
      <w:r>
        <w:t xml:space="preserve">                                                     </w:t>
      </w:r>
    </w:p>
    <w:p w:rsidR="00B831F8" w:rsidRDefault="00B831F8" w:rsidP="00B831F8">
      <w:pPr>
        <w:pStyle w:val="afb"/>
      </w:pPr>
    </w:p>
    <w:p w:rsidR="00B831F8" w:rsidRDefault="00B831F8" w:rsidP="00B831F8"/>
    <w:p w:rsidR="00B831F8" w:rsidRDefault="00B831F8" w:rsidP="006C6017">
      <w:pPr>
        <w:pStyle w:val="aa"/>
        <w:ind w:right="-1"/>
        <w:rPr>
          <w:bCs/>
          <w:kern w:val="32"/>
          <w:szCs w:val="28"/>
        </w:rPr>
      </w:pPr>
    </w:p>
    <w:p w:rsidR="00B831F8" w:rsidRDefault="00B831F8" w:rsidP="006C6017">
      <w:pPr>
        <w:pStyle w:val="aa"/>
        <w:ind w:right="-1"/>
        <w:rPr>
          <w:bCs/>
          <w:kern w:val="32"/>
          <w:szCs w:val="28"/>
        </w:rPr>
      </w:pPr>
    </w:p>
    <w:p w:rsidR="00E3499E" w:rsidRDefault="00E3499E" w:rsidP="00E3499E">
      <w:pPr>
        <w:pStyle w:val="afb"/>
        <w:rPr>
          <w:noProof/>
        </w:rPr>
      </w:pPr>
    </w:p>
    <w:p w:rsidR="00E3499E" w:rsidRDefault="00E3499E" w:rsidP="00E3499E">
      <w:pPr>
        <w:pStyle w:val="afb"/>
        <w:rPr>
          <w:noProof/>
        </w:rPr>
      </w:pPr>
    </w:p>
    <w:p w:rsidR="00E3499E" w:rsidRDefault="00E3499E" w:rsidP="00E3499E">
      <w:pPr>
        <w:pStyle w:val="afb"/>
        <w:rPr>
          <w:noProof/>
        </w:rPr>
      </w:pPr>
    </w:p>
    <w:p w:rsidR="00E3499E" w:rsidRDefault="00E3499E" w:rsidP="00E3499E">
      <w:pPr>
        <w:pStyle w:val="afb"/>
        <w:rPr>
          <w:sz w:val="28"/>
          <w:szCs w:val="28"/>
        </w:rPr>
      </w:pPr>
      <w:r>
        <w:rPr>
          <w:noProof/>
        </w:rPr>
        <w:drawing>
          <wp:anchor distT="0" distB="0" distL="114300" distR="114300" simplePos="0" relativeHeight="251660288" behindDoc="0" locked="0" layoutInCell="1" allowOverlap="1" wp14:anchorId="27BC0511" wp14:editId="731B1598">
            <wp:simplePos x="0" y="0"/>
            <wp:positionH relativeFrom="column">
              <wp:posOffset>2648585</wp:posOffset>
            </wp:positionH>
            <wp:positionV relativeFrom="paragraph">
              <wp:posOffset>-367665</wp:posOffset>
            </wp:positionV>
            <wp:extent cx="571500" cy="666750"/>
            <wp:effectExtent l="19050" t="0" r="0" b="0"/>
            <wp:wrapSquare wrapText="lef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t="34637" r="13440"/>
                    <a:stretch>
                      <a:fillRect/>
                    </a:stretch>
                  </pic:blipFill>
                  <pic:spPr bwMode="auto">
                    <a:xfrm>
                      <a:off x="0" y="0"/>
                      <a:ext cx="571500" cy="666750"/>
                    </a:xfrm>
                    <a:prstGeom prst="rect">
                      <a:avLst/>
                    </a:prstGeom>
                    <a:noFill/>
                  </pic:spPr>
                </pic:pic>
              </a:graphicData>
            </a:graphic>
          </wp:anchor>
        </w:drawing>
      </w:r>
    </w:p>
    <w:p w:rsidR="00E3499E" w:rsidRDefault="00E3499E" w:rsidP="00E3499E">
      <w:pPr>
        <w:pStyle w:val="afb"/>
        <w:rPr>
          <w:sz w:val="28"/>
          <w:szCs w:val="28"/>
        </w:rPr>
      </w:pPr>
    </w:p>
    <w:p w:rsidR="00E3499E" w:rsidRDefault="00E3499E" w:rsidP="00E3499E">
      <w:pPr>
        <w:pStyle w:val="afb"/>
        <w:jc w:val="center"/>
        <w:rPr>
          <w:b/>
          <w:sz w:val="28"/>
          <w:szCs w:val="28"/>
        </w:rPr>
      </w:pPr>
      <w:r>
        <w:rPr>
          <w:b/>
          <w:sz w:val="28"/>
          <w:szCs w:val="28"/>
        </w:rPr>
        <w:t>АДМИНИСТРАЦИЯ СОЛГОНСКОГО СЕЛЬСОВЕТА</w:t>
      </w:r>
    </w:p>
    <w:p w:rsidR="00E3499E" w:rsidRDefault="00E3499E" w:rsidP="00E3499E">
      <w:pPr>
        <w:pStyle w:val="afb"/>
        <w:jc w:val="center"/>
        <w:rPr>
          <w:b/>
          <w:sz w:val="28"/>
          <w:szCs w:val="28"/>
        </w:rPr>
      </w:pPr>
      <w:r>
        <w:rPr>
          <w:b/>
          <w:sz w:val="28"/>
          <w:szCs w:val="28"/>
        </w:rPr>
        <w:t>УЖУРСКОГО РАЙОНА</w:t>
      </w:r>
    </w:p>
    <w:p w:rsidR="00E3499E" w:rsidRDefault="00E3499E" w:rsidP="00C87349">
      <w:pPr>
        <w:pStyle w:val="afb"/>
        <w:jc w:val="center"/>
        <w:rPr>
          <w:b/>
          <w:sz w:val="28"/>
          <w:szCs w:val="28"/>
        </w:rPr>
      </w:pPr>
      <w:r>
        <w:rPr>
          <w:b/>
          <w:sz w:val="28"/>
          <w:szCs w:val="28"/>
        </w:rPr>
        <w:t>КРАСНОЯРСКОГО КРАЯ</w:t>
      </w:r>
    </w:p>
    <w:p w:rsidR="00E3499E" w:rsidRDefault="00E3499E" w:rsidP="00E3499E">
      <w:pPr>
        <w:pStyle w:val="afb"/>
        <w:jc w:val="center"/>
        <w:rPr>
          <w:b/>
          <w:sz w:val="44"/>
          <w:szCs w:val="44"/>
        </w:rPr>
      </w:pPr>
      <w:r>
        <w:rPr>
          <w:b/>
          <w:sz w:val="44"/>
          <w:szCs w:val="44"/>
        </w:rPr>
        <w:t>ПОСТАНОВЛЕНИЕ</w:t>
      </w:r>
    </w:p>
    <w:p w:rsidR="0043651A" w:rsidRPr="0043651A" w:rsidRDefault="0043651A" w:rsidP="0043651A">
      <w:pPr>
        <w:jc w:val="both"/>
      </w:pPr>
      <w:r w:rsidRPr="0043651A">
        <w:t>06.12.2023                                        с. Солгон                                         № 98</w:t>
      </w:r>
    </w:p>
    <w:p w:rsidR="0043651A" w:rsidRPr="0043651A" w:rsidRDefault="0043651A" w:rsidP="0043651A">
      <w:pPr>
        <w:jc w:val="both"/>
      </w:pPr>
    </w:p>
    <w:p w:rsidR="0043651A" w:rsidRPr="0043651A" w:rsidRDefault="0043651A" w:rsidP="0043651A">
      <w:pPr>
        <w:suppressAutoHyphens/>
        <w:jc w:val="both"/>
        <w:rPr>
          <w:lang w:eastAsia="ar-SA"/>
        </w:rPr>
      </w:pPr>
      <w:r w:rsidRPr="0043651A">
        <w:rPr>
          <w:lang w:eastAsia="ar-SA"/>
        </w:rPr>
        <w:t>Основные направления бюджетной и налоговой политики администрации Солгонского сельсовета Ужурского района Красноярского края на 2024 год и плановый период 2025 - 2026 годов</w:t>
      </w:r>
    </w:p>
    <w:p w:rsidR="0043651A" w:rsidRPr="0043651A" w:rsidRDefault="0043651A" w:rsidP="0043651A">
      <w:pPr>
        <w:suppressAutoHyphens/>
        <w:jc w:val="both"/>
        <w:rPr>
          <w:bCs/>
          <w:lang w:eastAsia="ar-SA"/>
        </w:rPr>
      </w:pPr>
    </w:p>
    <w:p w:rsidR="0043651A" w:rsidRPr="0043651A" w:rsidRDefault="0043651A" w:rsidP="0043651A">
      <w:pPr>
        <w:suppressAutoHyphens/>
        <w:jc w:val="both"/>
        <w:rPr>
          <w:bCs/>
          <w:szCs w:val="24"/>
          <w:lang w:eastAsia="ar-SA"/>
        </w:rPr>
      </w:pPr>
    </w:p>
    <w:p w:rsidR="0043651A" w:rsidRPr="0043651A" w:rsidRDefault="0043651A" w:rsidP="0043651A">
      <w:pPr>
        <w:tabs>
          <w:tab w:val="left" w:pos="4440"/>
        </w:tabs>
        <w:autoSpaceDE w:val="0"/>
        <w:autoSpaceDN w:val="0"/>
        <w:adjustRightInd w:val="0"/>
        <w:jc w:val="both"/>
      </w:pPr>
      <w:r w:rsidRPr="0043651A">
        <w:t xml:space="preserve">       1.Утвердить основные направления бюджетной и налоговой политики администрации Солгонского сельсовета Ужурского района Красноярского края на 2024 год и плановый период 2025 - 2026 годов согласно приложения 1 к Постановлению </w:t>
      </w:r>
    </w:p>
    <w:p w:rsidR="0043651A" w:rsidRPr="0043651A" w:rsidRDefault="0043651A" w:rsidP="0043651A">
      <w:pPr>
        <w:snapToGrid w:val="0"/>
        <w:ind w:firstLine="567"/>
        <w:jc w:val="both"/>
        <w:rPr>
          <w:lang w:eastAsia="ar-SA"/>
        </w:rPr>
      </w:pPr>
      <w:r w:rsidRPr="0043651A">
        <w:rPr>
          <w:lang w:eastAsia="ar-SA"/>
        </w:rPr>
        <w:t>2. Контроль за выполнением постановления оставляю за собой.</w:t>
      </w:r>
    </w:p>
    <w:p w:rsidR="0043651A" w:rsidRPr="0043651A" w:rsidRDefault="0043651A" w:rsidP="0043651A">
      <w:pPr>
        <w:snapToGrid w:val="0"/>
        <w:ind w:firstLine="567"/>
        <w:jc w:val="both"/>
        <w:rPr>
          <w:lang w:eastAsia="ar-SA"/>
        </w:rPr>
      </w:pPr>
      <w:r w:rsidRPr="0043651A">
        <w:rPr>
          <w:lang w:eastAsia="ar-SA"/>
        </w:rPr>
        <w:t>3. Постановление вступает в силу с момента подписания и распространяется на правоотношения, возникшие с 01.01.2024 года.</w:t>
      </w:r>
    </w:p>
    <w:p w:rsidR="0043651A" w:rsidRPr="0043651A" w:rsidRDefault="0043651A" w:rsidP="0043651A">
      <w:pPr>
        <w:suppressAutoHyphens/>
        <w:jc w:val="both"/>
        <w:rPr>
          <w:lang w:eastAsia="ar-SA"/>
        </w:rPr>
      </w:pPr>
    </w:p>
    <w:p w:rsidR="0043651A" w:rsidRPr="0043651A" w:rsidRDefault="0043651A" w:rsidP="0043651A">
      <w:pPr>
        <w:suppressAutoHyphens/>
        <w:jc w:val="both"/>
        <w:rPr>
          <w:lang w:eastAsia="ar-SA"/>
        </w:rPr>
      </w:pPr>
    </w:p>
    <w:p w:rsidR="0043651A" w:rsidRPr="0043651A" w:rsidRDefault="0043651A" w:rsidP="0043651A">
      <w:pPr>
        <w:suppressAutoHyphens/>
        <w:jc w:val="both"/>
        <w:rPr>
          <w:lang w:eastAsia="ar-SA"/>
        </w:rPr>
      </w:pPr>
    </w:p>
    <w:p w:rsidR="0043651A" w:rsidRPr="0043651A" w:rsidRDefault="0043651A" w:rsidP="0043651A">
      <w:pPr>
        <w:suppressAutoHyphens/>
        <w:jc w:val="both"/>
        <w:rPr>
          <w:lang w:eastAsia="ar-SA"/>
        </w:rPr>
      </w:pPr>
      <w:r w:rsidRPr="0043651A">
        <w:rPr>
          <w:lang w:eastAsia="ar-SA"/>
        </w:rPr>
        <w:t>Глава Солгонского сельсовета</w:t>
      </w:r>
      <w:r w:rsidRPr="0043651A">
        <w:rPr>
          <w:lang w:eastAsia="ar-SA"/>
        </w:rPr>
        <w:tab/>
      </w:r>
      <w:r w:rsidRPr="0043651A">
        <w:rPr>
          <w:lang w:eastAsia="ar-SA"/>
        </w:rPr>
        <w:tab/>
        <w:t xml:space="preserve"> </w:t>
      </w:r>
      <w:r w:rsidRPr="0043651A">
        <w:rPr>
          <w:lang w:eastAsia="ar-SA"/>
        </w:rPr>
        <w:tab/>
      </w:r>
      <w:r w:rsidRPr="0043651A">
        <w:rPr>
          <w:lang w:eastAsia="ar-SA"/>
        </w:rPr>
        <w:tab/>
        <w:t xml:space="preserve">               А.В. Милицина </w:t>
      </w:r>
    </w:p>
    <w:p w:rsidR="0043651A" w:rsidRPr="0043651A" w:rsidRDefault="0043651A" w:rsidP="0043651A">
      <w:pPr>
        <w:tabs>
          <w:tab w:val="left" w:pos="2724"/>
        </w:tabs>
        <w:autoSpaceDE w:val="0"/>
        <w:autoSpaceDN w:val="0"/>
        <w:adjustRightInd w:val="0"/>
        <w:ind w:right="-3"/>
        <w:outlineLvl w:val="1"/>
        <w:rPr>
          <w:szCs w:val="20"/>
        </w:rPr>
      </w:pPr>
      <w:r w:rsidRPr="0043651A">
        <w:rPr>
          <w:szCs w:val="20"/>
        </w:rPr>
        <w:tab/>
      </w:r>
    </w:p>
    <w:p w:rsidR="0043651A" w:rsidRPr="0043651A" w:rsidRDefault="0043651A" w:rsidP="0043651A">
      <w:pPr>
        <w:tabs>
          <w:tab w:val="left" w:pos="567"/>
          <w:tab w:val="left" w:pos="709"/>
          <w:tab w:val="left" w:pos="1120"/>
          <w:tab w:val="left" w:pos="7230"/>
          <w:tab w:val="right" w:leader="dot" w:pos="9401"/>
        </w:tabs>
        <w:jc w:val="right"/>
        <w:rPr>
          <w:bCs/>
          <w:noProof/>
          <w:color w:val="000000"/>
          <w:szCs w:val="24"/>
        </w:rPr>
      </w:pPr>
    </w:p>
    <w:p w:rsidR="0043651A" w:rsidRPr="0043651A" w:rsidRDefault="0043651A" w:rsidP="0043651A">
      <w:pPr>
        <w:tabs>
          <w:tab w:val="left" w:pos="567"/>
          <w:tab w:val="left" w:pos="709"/>
          <w:tab w:val="left" w:pos="1120"/>
          <w:tab w:val="left" w:pos="7230"/>
          <w:tab w:val="right" w:leader="dot" w:pos="9401"/>
        </w:tabs>
        <w:jc w:val="right"/>
        <w:rPr>
          <w:bCs/>
          <w:noProof/>
          <w:color w:val="000000"/>
          <w:szCs w:val="24"/>
        </w:rPr>
      </w:pPr>
    </w:p>
    <w:p w:rsidR="0043651A" w:rsidRPr="0043651A" w:rsidRDefault="0043651A" w:rsidP="0043651A">
      <w:pPr>
        <w:tabs>
          <w:tab w:val="left" w:pos="567"/>
          <w:tab w:val="left" w:pos="709"/>
          <w:tab w:val="left" w:pos="1120"/>
          <w:tab w:val="left" w:pos="7230"/>
          <w:tab w:val="right" w:leader="dot" w:pos="9401"/>
        </w:tabs>
        <w:jc w:val="right"/>
        <w:rPr>
          <w:bCs/>
          <w:noProof/>
          <w:color w:val="000000"/>
          <w:szCs w:val="24"/>
        </w:rPr>
      </w:pPr>
    </w:p>
    <w:p w:rsidR="0043651A" w:rsidRPr="0043651A" w:rsidRDefault="0043651A" w:rsidP="0043651A">
      <w:pPr>
        <w:tabs>
          <w:tab w:val="left" w:pos="567"/>
          <w:tab w:val="left" w:pos="709"/>
          <w:tab w:val="left" w:pos="1120"/>
          <w:tab w:val="left" w:pos="7230"/>
          <w:tab w:val="right" w:leader="dot" w:pos="9401"/>
        </w:tabs>
        <w:jc w:val="right"/>
        <w:rPr>
          <w:bCs/>
          <w:noProof/>
          <w:color w:val="000000"/>
          <w:szCs w:val="24"/>
        </w:rPr>
      </w:pPr>
    </w:p>
    <w:p w:rsidR="0043651A" w:rsidRPr="0043651A" w:rsidRDefault="0043651A" w:rsidP="0043651A">
      <w:pPr>
        <w:tabs>
          <w:tab w:val="left" w:pos="567"/>
          <w:tab w:val="left" w:pos="709"/>
          <w:tab w:val="left" w:pos="1120"/>
          <w:tab w:val="left" w:pos="7230"/>
          <w:tab w:val="right" w:leader="dot" w:pos="9401"/>
        </w:tabs>
        <w:jc w:val="right"/>
        <w:rPr>
          <w:bCs/>
          <w:noProof/>
          <w:color w:val="000000"/>
          <w:szCs w:val="24"/>
        </w:rPr>
      </w:pPr>
    </w:p>
    <w:p w:rsidR="0043651A" w:rsidRPr="0043651A" w:rsidRDefault="0043651A" w:rsidP="0043651A">
      <w:pPr>
        <w:tabs>
          <w:tab w:val="left" w:pos="567"/>
          <w:tab w:val="left" w:pos="709"/>
          <w:tab w:val="left" w:pos="1120"/>
          <w:tab w:val="left" w:pos="7230"/>
          <w:tab w:val="right" w:leader="dot" w:pos="9401"/>
        </w:tabs>
        <w:jc w:val="right"/>
        <w:rPr>
          <w:bCs/>
          <w:noProof/>
          <w:color w:val="000000"/>
          <w:szCs w:val="24"/>
        </w:rPr>
      </w:pPr>
    </w:p>
    <w:p w:rsidR="0043651A" w:rsidRPr="0043651A" w:rsidRDefault="0043651A" w:rsidP="0043651A">
      <w:pPr>
        <w:tabs>
          <w:tab w:val="left" w:pos="567"/>
          <w:tab w:val="left" w:pos="709"/>
          <w:tab w:val="left" w:pos="1120"/>
          <w:tab w:val="left" w:pos="7230"/>
          <w:tab w:val="right" w:leader="dot" w:pos="9401"/>
        </w:tabs>
        <w:jc w:val="right"/>
        <w:rPr>
          <w:bCs/>
          <w:noProof/>
          <w:color w:val="000000"/>
          <w:szCs w:val="24"/>
        </w:rPr>
      </w:pPr>
    </w:p>
    <w:p w:rsidR="0043651A" w:rsidRPr="0043651A" w:rsidRDefault="0043651A" w:rsidP="0043651A">
      <w:pPr>
        <w:tabs>
          <w:tab w:val="left" w:pos="567"/>
          <w:tab w:val="left" w:pos="709"/>
          <w:tab w:val="left" w:pos="1120"/>
          <w:tab w:val="left" w:pos="7230"/>
          <w:tab w:val="right" w:leader="dot" w:pos="9401"/>
        </w:tabs>
        <w:jc w:val="right"/>
        <w:rPr>
          <w:bCs/>
          <w:noProof/>
          <w:color w:val="000000"/>
          <w:szCs w:val="24"/>
        </w:rPr>
      </w:pPr>
    </w:p>
    <w:p w:rsidR="0043651A" w:rsidRPr="0043651A" w:rsidRDefault="0043651A" w:rsidP="0043651A">
      <w:pPr>
        <w:tabs>
          <w:tab w:val="left" w:pos="567"/>
          <w:tab w:val="left" w:pos="709"/>
          <w:tab w:val="left" w:pos="1120"/>
          <w:tab w:val="left" w:pos="7230"/>
          <w:tab w:val="right" w:leader="dot" w:pos="9401"/>
        </w:tabs>
        <w:jc w:val="right"/>
        <w:rPr>
          <w:bCs/>
          <w:noProof/>
          <w:color w:val="000000"/>
          <w:szCs w:val="24"/>
        </w:rPr>
      </w:pPr>
    </w:p>
    <w:p w:rsidR="0043651A" w:rsidRPr="0043651A" w:rsidRDefault="0043651A" w:rsidP="0043651A">
      <w:pPr>
        <w:tabs>
          <w:tab w:val="left" w:pos="567"/>
          <w:tab w:val="left" w:pos="709"/>
          <w:tab w:val="left" w:pos="1120"/>
          <w:tab w:val="left" w:pos="7230"/>
          <w:tab w:val="right" w:leader="dot" w:pos="9401"/>
        </w:tabs>
        <w:jc w:val="right"/>
        <w:rPr>
          <w:bCs/>
          <w:noProof/>
          <w:color w:val="000000"/>
          <w:szCs w:val="24"/>
        </w:rPr>
      </w:pPr>
    </w:p>
    <w:p w:rsidR="0043651A" w:rsidRPr="0043651A" w:rsidRDefault="0043651A" w:rsidP="0043651A">
      <w:pPr>
        <w:tabs>
          <w:tab w:val="left" w:pos="567"/>
          <w:tab w:val="left" w:pos="709"/>
          <w:tab w:val="left" w:pos="1120"/>
          <w:tab w:val="left" w:pos="7230"/>
          <w:tab w:val="right" w:leader="dot" w:pos="9401"/>
        </w:tabs>
        <w:jc w:val="right"/>
        <w:rPr>
          <w:bCs/>
          <w:noProof/>
          <w:color w:val="000000"/>
          <w:szCs w:val="24"/>
        </w:rPr>
      </w:pPr>
    </w:p>
    <w:p w:rsidR="0043651A" w:rsidRPr="0043651A" w:rsidRDefault="0043651A" w:rsidP="0043651A">
      <w:pPr>
        <w:tabs>
          <w:tab w:val="left" w:pos="567"/>
          <w:tab w:val="left" w:pos="709"/>
          <w:tab w:val="left" w:pos="1120"/>
          <w:tab w:val="left" w:pos="7230"/>
          <w:tab w:val="right" w:leader="dot" w:pos="9401"/>
        </w:tabs>
        <w:jc w:val="right"/>
        <w:rPr>
          <w:bCs/>
          <w:noProof/>
          <w:color w:val="000000"/>
          <w:szCs w:val="24"/>
        </w:rPr>
      </w:pPr>
    </w:p>
    <w:p w:rsidR="0043651A" w:rsidRPr="0043651A" w:rsidRDefault="0043651A" w:rsidP="0043651A">
      <w:pPr>
        <w:tabs>
          <w:tab w:val="left" w:pos="567"/>
          <w:tab w:val="left" w:pos="709"/>
          <w:tab w:val="left" w:pos="1120"/>
          <w:tab w:val="left" w:pos="7230"/>
          <w:tab w:val="right" w:leader="dot" w:pos="9401"/>
        </w:tabs>
        <w:jc w:val="right"/>
        <w:rPr>
          <w:bCs/>
          <w:noProof/>
          <w:color w:val="000000"/>
          <w:szCs w:val="24"/>
        </w:rPr>
      </w:pPr>
      <w:r w:rsidRPr="0043651A">
        <w:rPr>
          <w:bCs/>
          <w:noProof/>
          <w:color w:val="000000"/>
          <w:szCs w:val="24"/>
        </w:rPr>
        <w:t>Приложение 1</w:t>
      </w:r>
    </w:p>
    <w:p w:rsidR="0043651A" w:rsidRPr="0043651A" w:rsidRDefault="0043651A" w:rsidP="0043651A">
      <w:pPr>
        <w:tabs>
          <w:tab w:val="left" w:pos="567"/>
          <w:tab w:val="left" w:pos="709"/>
          <w:tab w:val="left" w:pos="1120"/>
          <w:tab w:val="left" w:pos="7230"/>
          <w:tab w:val="right" w:leader="dot" w:pos="9401"/>
        </w:tabs>
        <w:jc w:val="right"/>
        <w:rPr>
          <w:bCs/>
          <w:noProof/>
          <w:color w:val="000000"/>
          <w:szCs w:val="24"/>
        </w:rPr>
      </w:pPr>
      <w:r w:rsidRPr="0043651A">
        <w:rPr>
          <w:bCs/>
          <w:noProof/>
          <w:color w:val="000000"/>
          <w:szCs w:val="24"/>
        </w:rPr>
        <w:t xml:space="preserve"> к постановлению администрации</w:t>
      </w:r>
    </w:p>
    <w:p w:rsidR="0043651A" w:rsidRPr="0043651A" w:rsidRDefault="0043651A" w:rsidP="0043651A">
      <w:pPr>
        <w:tabs>
          <w:tab w:val="left" w:pos="567"/>
          <w:tab w:val="left" w:pos="709"/>
          <w:tab w:val="left" w:pos="1120"/>
          <w:tab w:val="left" w:pos="7230"/>
          <w:tab w:val="right" w:leader="dot" w:pos="9401"/>
        </w:tabs>
        <w:jc w:val="right"/>
        <w:rPr>
          <w:bCs/>
          <w:noProof/>
          <w:color w:val="000000"/>
          <w:szCs w:val="24"/>
        </w:rPr>
      </w:pPr>
      <w:r w:rsidRPr="0043651A">
        <w:rPr>
          <w:bCs/>
          <w:noProof/>
          <w:color w:val="000000"/>
          <w:szCs w:val="24"/>
        </w:rPr>
        <w:t xml:space="preserve">Солгонского  сельсовета Ужурского </w:t>
      </w:r>
    </w:p>
    <w:p w:rsidR="0043651A" w:rsidRPr="0043651A" w:rsidRDefault="0043651A" w:rsidP="0043651A">
      <w:pPr>
        <w:tabs>
          <w:tab w:val="left" w:pos="567"/>
          <w:tab w:val="left" w:pos="709"/>
          <w:tab w:val="left" w:pos="1120"/>
          <w:tab w:val="left" w:pos="7230"/>
          <w:tab w:val="right" w:leader="dot" w:pos="9401"/>
        </w:tabs>
        <w:jc w:val="right"/>
        <w:rPr>
          <w:bCs/>
          <w:noProof/>
          <w:color w:val="000000"/>
          <w:szCs w:val="24"/>
        </w:rPr>
      </w:pPr>
      <w:r w:rsidRPr="0043651A">
        <w:rPr>
          <w:bCs/>
          <w:noProof/>
          <w:color w:val="000000"/>
          <w:szCs w:val="24"/>
        </w:rPr>
        <w:t xml:space="preserve">района Красноярского края </w:t>
      </w:r>
    </w:p>
    <w:p w:rsidR="0043651A" w:rsidRPr="0043651A" w:rsidRDefault="0043651A" w:rsidP="0043651A">
      <w:pPr>
        <w:tabs>
          <w:tab w:val="left" w:pos="567"/>
          <w:tab w:val="left" w:pos="709"/>
          <w:tab w:val="left" w:pos="1120"/>
          <w:tab w:val="left" w:pos="7230"/>
          <w:tab w:val="right" w:leader="dot" w:pos="9401"/>
        </w:tabs>
        <w:jc w:val="right"/>
        <w:rPr>
          <w:bCs/>
          <w:noProof/>
          <w:color w:val="000000"/>
          <w:szCs w:val="24"/>
        </w:rPr>
      </w:pPr>
      <w:r w:rsidRPr="0043651A">
        <w:rPr>
          <w:bCs/>
          <w:noProof/>
          <w:color w:val="000000"/>
          <w:szCs w:val="24"/>
        </w:rPr>
        <w:t>№98  от 06.12.2023 г</w:t>
      </w:r>
    </w:p>
    <w:p w:rsidR="0043651A" w:rsidRPr="0043651A" w:rsidRDefault="0043651A" w:rsidP="0043651A">
      <w:pPr>
        <w:tabs>
          <w:tab w:val="left" w:pos="6379"/>
        </w:tabs>
        <w:autoSpaceDE w:val="0"/>
        <w:autoSpaceDN w:val="0"/>
        <w:adjustRightInd w:val="0"/>
        <w:ind w:right="-3"/>
        <w:outlineLvl w:val="1"/>
        <w:rPr>
          <w:szCs w:val="20"/>
        </w:rPr>
      </w:pPr>
    </w:p>
    <w:p w:rsidR="0043651A" w:rsidRPr="0043651A" w:rsidRDefault="0043651A" w:rsidP="0043651A">
      <w:pPr>
        <w:tabs>
          <w:tab w:val="left" w:pos="6379"/>
        </w:tabs>
        <w:autoSpaceDE w:val="0"/>
        <w:autoSpaceDN w:val="0"/>
        <w:adjustRightInd w:val="0"/>
        <w:ind w:right="-3"/>
        <w:outlineLvl w:val="1"/>
        <w:rPr>
          <w:szCs w:val="20"/>
        </w:rPr>
      </w:pPr>
    </w:p>
    <w:p w:rsidR="0043651A" w:rsidRPr="0043651A" w:rsidRDefault="0043651A" w:rsidP="0043651A">
      <w:pPr>
        <w:tabs>
          <w:tab w:val="left" w:pos="6379"/>
        </w:tabs>
        <w:autoSpaceDE w:val="0"/>
        <w:autoSpaceDN w:val="0"/>
        <w:adjustRightInd w:val="0"/>
        <w:ind w:right="-3"/>
        <w:outlineLvl w:val="1"/>
        <w:rPr>
          <w:szCs w:val="20"/>
        </w:rPr>
      </w:pPr>
    </w:p>
    <w:p w:rsidR="0043651A" w:rsidRPr="0043651A" w:rsidRDefault="0043651A" w:rsidP="0043651A">
      <w:pPr>
        <w:keepNext/>
        <w:spacing w:after="60"/>
        <w:jc w:val="center"/>
        <w:outlineLvl w:val="0"/>
        <w:rPr>
          <w:b/>
          <w:bCs/>
          <w:kern w:val="28"/>
          <w:sz w:val="56"/>
          <w:szCs w:val="56"/>
        </w:rPr>
      </w:pPr>
      <w:r w:rsidRPr="0043651A">
        <w:rPr>
          <w:b/>
          <w:bCs/>
          <w:kern w:val="28"/>
          <w:sz w:val="56"/>
          <w:szCs w:val="56"/>
        </w:rPr>
        <w:t>Основные направления</w:t>
      </w:r>
      <w:bookmarkStart w:id="0" w:name="_Toc336620785"/>
      <w:bookmarkStart w:id="1" w:name="_Toc336620865"/>
      <w:bookmarkStart w:id="2" w:name="_Toc336787439"/>
      <w:bookmarkStart w:id="3" w:name="_Toc336787620"/>
      <w:bookmarkStart w:id="4" w:name="_Toc337224164"/>
      <w:bookmarkStart w:id="5" w:name="_Toc337224222"/>
      <w:bookmarkStart w:id="6" w:name="_Toc337809435"/>
    </w:p>
    <w:p w:rsidR="0043651A" w:rsidRPr="0043651A" w:rsidRDefault="0043651A" w:rsidP="0043651A">
      <w:pPr>
        <w:keepNext/>
        <w:spacing w:after="60"/>
        <w:jc w:val="center"/>
        <w:outlineLvl w:val="0"/>
        <w:rPr>
          <w:b/>
          <w:bCs/>
          <w:kern w:val="28"/>
          <w:sz w:val="56"/>
          <w:szCs w:val="56"/>
        </w:rPr>
      </w:pPr>
      <w:r w:rsidRPr="0043651A">
        <w:rPr>
          <w:b/>
          <w:bCs/>
          <w:kern w:val="28"/>
          <w:sz w:val="56"/>
          <w:szCs w:val="56"/>
        </w:rPr>
        <w:t xml:space="preserve">бюджетной и налоговой политики </w:t>
      </w:r>
      <w:bookmarkStart w:id="7" w:name="_Toc274821244"/>
      <w:bookmarkStart w:id="8" w:name="_Toc274821373"/>
      <w:bookmarkStart w:id="9" w:name="_Toc299986477"/>
      <w:bookmarkStart w:id="10" w:name="_Toc304457356"/>
      <w:bookmarkStart w:id="11" w:name="_Toc304457493"/>
      <w:bookmarkStart w:id="12" w:name="_Toc304457601"/>
      <w:bookmarkStart w:id="13" w:name="_Toc304999599"/>
      <w:bookmarkStart w:id="14" w:name="_Toc305000040"/>
      <w:bookmarkStart w:id="15" w:name="_Toc305002809"/>
      <w:bookmarkStart w:id="16" w:name="_Toc305003125"/>
      <w:bookmarkStart w:id="17" w:name="_Toc305155267"/>
      <w:bookmarkStart w:id="18" w:name="_Toc305158444"/>
      <w:bookmarkStart w:id="19" w:name="_Toc305163061"/>
      <w:bookmarkStart w:id="20" w:name="_Toc305165921"/>
      <w:bookmarkStart w:id="21" w:name="_Toc305166940"/>
      <w:bookmarkStart w:id="22" w:name="_Toc305935229"/>
      <w:bookmarkStart w:id="23" w:name="_Toc305939290"/>
      <w:r w:rsidRPr="0043651A">
        <w:rPr>
          <w:b/>
          <w:bCs/>
          <w:kern w:val="28"/>
          <w:sz w:val="56"/>
          <w:szCs w:val="56"/>
        </w:rPr>
        <w:t>Администрации Солгонского сельсовета</w:t>
      </w:r>
    </w:p>
    <w:p w:rsidR="0043651A" w:rsidRPr="0043651A" w:rsidRDefault="0043651A" w:rsidP="0043651A">
      <w:pPr>
        <w:keepNext/>
        <w:spacing w:after="60"/>
        <w:jc w:val="center"/>
        <w:outlineLvl w:val="0"/>
        <w:rPr>
          <w:b/>
          <w:bCs/>
          <w:kern w:val="28"/>
          <w:sz w:val="56"/>
          <w:szCs w:val="56"/>
        </w:rPr>
      </w:pPr>
      <w:bookmarkStart w:id="24" w:name="_Toc367968139"/>
      <w:bookmarkStart w:id="25" w:name="_Toc367978120"/>
      <w:bookmarkStart w:id="26" w:name="_Toc368665040"/>
      <w:bookmarkStart w:id="27" w:name="_Toc399349772"/>
      <w:bookmarkStart w:id="28" w:name="_Toc399744352"/>
      <w:bookmarkStart w:id="29" w:name="_Toc399751876"/>
      <w:bookmarkStart w:id="30" w:name="_Toc400634437"/>
      <w:bookmarkStart w:id="31" w:name="_Toc400654024"/>
      <w:bookmarkStart w:id="32" w:name="_Toc400654500"/>
      <w:r w:rsidRPr="0043651A">
        <w:rPr>
          <w:b/>
          <w:bCs/>
          <w:kern w:val="28"/>
          <w:sz w:val="56"/>
          <w:szCs w:val="56"/>
        </w:rPr>
        <w:t>на 2024 год</w:t>
      </w:r>
      <w:bookmarkStart w:id="33" w:name="_Toc336620786"/>
      <w:bookmarkStart w:id="34" w:name="_Toc336620866"/>
      <w:bookmarkStart w:id="35" w:name="_Toc336787440"/>
      <w:bookmarkStart w:id="36" w:name="_Toc336787621"/>
      <w:bookmarkStart w:id="37" w:name="_Toc337224165"/>
      <w:bookmarkStart w:id="38" w:name="_Toc337224223"/>
      <w:bookmarkStart w:id="39" w:name="_Toc337809436"/>
      <w:bookmarkEnd w:id="0"/>
      <w:bookmarkEnd w:id="1"/>
      <w:bookmarkEnd w:id="2"/>
      <w:bookmarkEnd w:id="3"/>
      <w:bookmarkEnd w:id="4"/>
      <w:bookmarkEnd w:id="5"/>
      <w:bookmarkEnd w:id="6"/>
      <w:r w:rsidRPr="0043651A">
        <w:rPr>
          <w:b/>
          <w:bCs/>
          <w:kern w:val="28"/>
          <w:sz w:val="56"/>
          <w:szCs w:val="56"/>
        </w:rPr>
        <w:t xml:space="preserve"> и плановый период 2025 - 2026 год</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43651A">
        <w:rPr>
          <w:b/>
          <w:bCs/>
          <w:kern w:val="28"/>
          <w:sz w:val="56"/>
          <w:szCs w:val="56"/>
        </w:rPr>
        <w:t>ов</w:t>
      </w:r>
    </w:p>
    <w:p w:rsidR="0043651A" w:rsidRPr="0043651A" w:rsidRDefault="0043651A" w:rsidP="0043651A">
      <w:pPr>
        <w:tabs>
          <w:tab w:val="left" w:pos="567"/>
          <w:tab w:val="left" w:pos="709"/>
          <w:tab w:val="left" w:pos="1120"/>
          <w:tab w:val="right" w:leader="dot" w:pos="9401"/>
        </w:tabs>
        <w:spacing w:before="360"/>
        <w:ind w:firstLine="709"/>
        <w:jc w:val="both"/>
        <w:rPr>
          <w:bCs/>
          <w:noProof/>
          <w:color w:val="000000" w:themeColor="text1"/>
          <w:szCs w:val="24"/>
        </w:rPr>
      </w:pPr>
    </w:p>
    <w:p w:rsidR="0043651A" w:rsidRPr="0043651A" w:rsidRDefault="0043651A" w:rsidP="0043651A">
      <w:pPr>
        <w:tabs>
          <w:tab w:val="left" w:pos="567"/>
          <w:tab w:val="left" w:pos="709"/>
          <w:tab w:val="left" w:pos="1120"/>
          <w:tab w:val="right" w:leader="dot" w:pos="9401"/>
        </w:tabs>
        <w:spacing w:before="360"/>
        <w:ind w:firstLine="709"/>
        <w:jc w:val="both"/>
        <w:rPr>
          <w:bCs/>
          <w:noProof/>
          <w:color w:val="000000" w:themeColor="text1"/>
          <w:szCs w:val="24"/>
        </w:rPr>
      </w:pPr>
    </w:p>
    <w:p w:rsidR="0043651A" w:rsidRPr="0043651A" w:rsidRDefault="0043651A" w:rsidP="0043651A">
      <w:pPr>
        <w:tabs>
          <w:tab w:val="left" w:pos="567"/>
          <w:tab w:val="left" w:pos="709"/>
          <w:tab w:val="left" w:pos="1120"/>
          <w:tab w:val="right" w:leader="dot" w:pos="9401"/>
        </w:tabs>
        <w:spacing w:before="360"/>
        <w:ind w:firstLine="709"/>
        <w:jc w:val="both"/>
        <w:rPr>
          <w:bCs/>
          <w:noProof/>
          <w:color w:val="000000" w:themeColor="text1"/>
          <w:szCs w:val="24"/>
        </w:rPr>
      </w:pPr>
    </w:p>
    <w:p w:rsidR="0043651A" w:rsidRPr="0043651A" w:rsidRDefault="0043651A" w:rsidP="0043651A">
      <w:pPr>
        <w:tabs>
          <w:tab w:val="left" w:pos="567"/>
          <w:tab w:val="left" w:pos="709"/>
          <w:tab w:val="left" w:pos="1120"/>
          <w:tab w:val="right" w:leader="dot" w:pos="9401"/>
        </w:tabs>
        <w:spacing w:before="360"/>
        <w:ind w:firstLine="709"/>
        <w:jc w:val="both"/>
        <w:rPr>
          <w:bCs/>
          <w:noProof/>
          <w:color w:val="000000" w:themeColor="text1"/>
          <w:szCs w:val="24"/>
        </w:rPr>
      </w:pPr>
    </w:p>
    <w:p w:rsidR="0043651A" w:rsidRPr="0043651A" w:rsidRDefault="0043651A" w:rsidP="0043651A">
      <w:pPr>
        <w:tabs>
          <w:tab w:val="left" w:pos="567"/>
          <w:tab w:val="left" w:pos="709"/>
          <w:tab w:val="left" w:pos="1120"/>
          <w:tab w:val="right" w:leader="dot" w:pos="9401"/>
        </w:tabs>
        <w:spacing w:before="360"/>
        <w:ind w:firstLine="709"/>
        <w:jc w:val="both"/>
        <w:rPr>
          <w:bCs/>
          <w:noProof/>
          <w:color w:val="000000" w:themeColor="text1"/>
          <w:szCs w:val="24"/>
        </w:rPr>
      </w:pPr>
    </w:p>
    <w:p w:rsidR="0043651A" w:rsidRPr="0043651A" w:rsidRDefault="0043651A" w:rsidP="0043651A">
      <w:pPr>
        <w:tabs>
          <w:tab w:val="left" w:pos="567"/>
          <w:tab w:val="left" w:pos="709"/>
          <w:tab w:val="left" w:pos="1120"/>
          <w:tab w:val="right" w:leader="dot" w:pos="9401"/>
        </w:tabs>
        <w:spacing w:before="360"/>
        <w:ind w:firstLine="709"/>
        <w:jc w:val="both"/>
        <w:rPr>
          <w:bCs/>
          <w:noProof/>
          <w:color w:val="000000" w:themeColor="text1"/>
          <w:szCs w:val="24"/>
        </w:rPr>
      </w:pPr>
    </w:p>
    <w:p w:rsidR="0043651A" w:rsidRPr="0043651A" w:rsidRDefault="0043651A" w:rsidP="0043651A">
      <w:pPr>
        <w:jc w:val="both"/>
        <w:rPr>
          <w:szCs w:val="24"/>
        </w:rPr>
      </w:pPr>
    </w:p>
    <w:p w:rsidR="0043651A" w:rsidRPr="0043651A" w:rsidRDefault="0043651A" w:rsidP="0043651A">
      <w:pPr>
        <w:jc w:val="both"/>
        <w:rPr>
          <w:szCs w:val="24"/>
        </w:rPr>
      </w:pPr>
    </w:p>
    <w:p w:rsidR="0043651A" w:rsidRPr="0043651A" w:rsidRDefault="0043651A" w:rsidP="0043651A">
      <w:pPr>
        <w:jc w:val="both"/>
        <w:rPr>
          <w:szCs w:val="24"/>
        </w:rPr>
      </w:pPr>
    </w:p>
    <w:p w:rsidR="0043651A" w:rsidRPr="0043651A" w:rsidRDefault="0043651A" w:rsidP="0043651A">
      <w:pPr>
        <w:tabs>
          <w:tab w:val="left" w:pos="567"/>
          <w:tab w:val="left" w:pos="709"/>
          <w:tab w:val="left" w:pos="1120"/>
          <w:tab w:val="right" w:leader="dot" w:pos="9401"/>
        </w:tabs>
        <w:spacing w:before="360"/>
        <w:ind w:firstLine="709"/>
        <w:jc w:val="both"/>
        <w:rPr>
          <w:bCs/>
          <w:noProof/>
          <w:color w:val="000000" w:themeColor="text1"/>
          <w:szCs w:val="24"/>
        </w:rPr>
      </w:pPr>
      <w:bookmarkStart w:id="40" w:name="_Toc243048054"/>
    </w:p>
    <w:p w:rsidR="0043651A" w:rsidRPr="0043651A" w:rsidRDefault="0043651A" w:rsidP="0043651A">
      <w:pPr>
        <w:tabs>
          <w:tab w:val="left" w:pos="567"/>
          <w:tab w:val="left" w:pos="709"/>
          <w:tab w:val="left" w:pos="1120"/>
          <w:tab w:val="right" w:leader="dot" w:pos="9401"/>
        </w:tabs>
        <w:spacing w:before="360"/>
        <w:ind w:firstLine="709"/>
        <w:jc w:val="both"/>
        <w:rPr>
          <w:bCs/>
          <w:noProof/>
          <w:color w:val="000000" w:themeColor="text1"/>
          <w:szCs w:val="24"/>
        </w:rPr>
      </w:pPr>
    </w:p>
    <w:p w:rsidR="0043651A" w:rsidRPr="0043651A" w:rsidRDefault="0043651A" w:rsidP="0043651A">
      <w:pPr>
        <w:tabs>
          <w:tab w:val="left" w:pos="567"/>
          <w:tab w:val="left" w:pos="709"/>
          <w:tab w:val="left" w:pos="1120"/>
          <w:tab w:val="right" w:leader="dot" w:pos="9401"/>
        </w:tabs>
        <w:spacing w:before="360"/>
        <w:ind w:firstLine="709"/>
        <w:jc w:val="both"/>
        <w:rPr>
          <w:bCs/>
          <w:noProof/>
          <w:color w:val="000000" w:themeColor="text1"/>
          <w:szCs w:val="24"/>
        </w:rPr>
      </w:pPr>
    </w:p>
    <w:p w:rsidR="0043651A" w:rsidRPr="0043651A" w:rsidRDefault="0043651A" w:rsidP="0043651A">
      <w:pPr>
        <w:tabs>
          <w:tab w:val="left" w:pos="567"/>
          <w:tab w:val="left" w:pos="709"/>
          <w:tab w:val="left" w:pos="1120"/>
          <w:tab w:val="right" w:leader="dot" w:pos="9401"/>
        </w:tabs>
        <w:spacing w:before="360"/>
        <w:ind w:firstLine="709"/>
        <w:jc w:val="both"/>
        <w:rPr>
          <w:bCs/>
          <w:noProof/>
          <w:color w:val="000000" w:themeColor="text1"/>
          <w:szCs w:val="24"/>
        </w:rPr>
      </w:pPr>
    </w:p>
    <w:p w:rsidR="0043651A" w:rsidRPr="0043651A" w:rsidRDefault="0043651A" w:rsidP="0043651A">
      <w:pPr>
        <w:tabs>
          <w:tab w:val="left" w:pos="567"/>
          <w:tab w:val="left" w:pos="709"/>
          <w:tab w:val="left" w:pos="1120"/>
          <w:tab w:val="right" w:leader="dot" w:pos="9401"/>
        </w:tabs>
        <w:spacing w:before="360"/>
        <w:ind w:firstLine="709"/>
        <w:jc w:val="both"/>
        <w:rPr>
          <w:bCs/>
          <w:noProof/>
          <w:color w:val="000000" w:themeColor="text1"/>
          <w:szCs w:val="24"/>
        </w:rPr>
      </w:pPr>
      <w:r w:rsidRPr="0043651A">
        <w:rPr>
          <w:bCs/>
          <w:noProof/>
          <w:color w:val="000000" w:themeColor="text1"/>
          <w:szCs w:val="24"/>
        </w:rPr>
        <w:t xml:space="preserve">Основные направления бюджетной и налоговой политики Солгонского сельсовета  на 2024 год и плановый период 2025 и 2026 годов (далее – Основные направления)  подготовлены в соответствии с бюджетным и налоговым законодательством Российской Федерации и Красноярского края в целях составления проекта местного  бюджета на 2024 год и плановый период 2025– 2026 годов (далее </w:t>
      </w:r>
      <w:r w:rsidRPr="0043651A">
        <w:rPr>
          <w:bCs/>
          <w:noProof/>
          <w:color w:val="000000" w:themeColor="text1"/>
          <w:szCs w:val="24"/>
        </w:rPr>
        <w:sym w:font="Symbol" w:char="F02D"/>
      </w:r>
      <w:r w:rsidRPr="0043651A">
        <w:rPr>
          <w:bCs/>
          <w:noProof/>
          <w:color w:val="000000" w:themeColor="text1"/>
          <w:szCs w:val="24"/>
        </w:rPr>
        <w:t xml:space="preserve"> проект местного  бюджета на 2023 -2025 годы).  Разработка Основных направлений осуществлялась с учетом базовых целей и задач бюджетной и налоговой политики Красноярского края на 2024 – 2025 годы.</w:t>
      </w:r>
    </w:p>
    <w:p w:rsidR="0043651A" w:rsidRPr="0043651A" w:rsidRDefault="0043651A" w:rsidP="0043651A">
      <w:pPr>
        <w:tabs>
          <w:tab w:val="left" w:pos="709"/>
        </w:tabs>
        <w:ind w:firstLine="709"/>
        <w:jc w:val="both"/>
        <w:rPr>
          <w:color w:val="000000"/>
          <w:szCs w:val="24"/>
        </w:rPr>
      </w:pPr>
      <w:r w:rsidRPr="0043651A">
        <w:rPr>
          <w:color w:val="000000"/>
          <w:szCs w:val="24"/>
        </w:rPr>
        <w:t>Целью Основных направлений бюджетной и налоговой политики является определение условий, принимаемых для составления проекта местного бюджета на 2024-2026 годов, подходов к его формированию, основных характеристик и прогнозируемых параметров местного бюджета на 2024-2026 годы.</w:t>
      </w:r>
    </w:p>
    <w:p w:rsidR="0043651A" w:rsidRPr="0043651A" w:rsidRDefault="0043651A" w:rsidP="0043651A">
      <w:pPr>
        <w:tabs>
          <w:tab w:val="left" w:pos="709"/>
        </w:tabs>
        <w:ind w:firstLine="709"/>
        <w:jc w:val="both"/>
        <w:rPr>
          <w:color w:val="000000"/>
          <w:szCs w:val="24"/>
        </w:rPr>
      </w:pPr>
      <w:r w:rsidRPr="0043651A">
        <w:rPr>
          <w:color w:val="000000"/>
          <w:szCs w:val="24"/>
        </w:rPr>
        <w:t xml:space="preserve">          </w:t>
      </w:r>
    </w:p>
    <w:p w:rsidR="0043651A" w:rsidRPr="0043651A" w:rsidRDefault="0043651A" w:rsidP="0043651A">
      <w:pPr>
        <w:tabs>
          <w:tab w:val="left" w:pos="709"/>
        </w:tabs>
        <w:jc w:val="both"/>
        <w:rPr>
          <w:color w:val="000000"/>
          <w:szCs w:val="24"/>
        </w:rPr>
      </w:pPr>
    </w:p>
    <w:p w:rsidR="0043651A" w:rsidRPr="0043651A" w:rsidRDefault="0043651A" w:rsidP="0043651A">
      <w:pPr>
        <w:keepNext/>
        <w:numPr>
          <w:ilvl w:val="0"/>
          <w:numId w:val="15"/>
        </w:numPr>
        <w:tabs>
          <w:tab w:val="num" w:pos="360"/>
        </w:tabs>
        <w:spacing w:before="240" w:after="60"/>
        <w:ind w:left="0" w:firstLine="0"/>
        <w:jc w:val="both"/>
        <w:outlineLvl w:val="0"/>
        <w:rPr>
          <w:rFonts w:eastAsia="Calibri"/>
          <w:b/>
          <w:bCs/>
          <w:kern w:val="32"/>
          <w:sz w:val="32"/>
        </w:rPr>
      </w:pPr>
      <w:r w:rsidRPr="0043651A">
        <w:rPr>
          <w:b/>
          <w:bCs/>
          <w:color w:val="000000"/>
          <w:kern w:val="32"/>
        </w:rPr>
        <w:t>Основные итоги реализации бюджетной политики по итогам первого полугодия 2023 года</w:t>
      </w:r>
    </w:p>
    <w:p w:rsidR="0043651A" w:rsidRPr="0043651A" w:rsidRDefault="0043651A" w:rsidP="0043651A">
      <w:pPr>
        <w:ind w:firstLine="708"/>
        <w:jc w:val="both"/>
        <w:rPr>
          <w:rFonts w:eastAsia="Calibri"/>
        </w:rPr>
      </w:pPr>
      <w:r w:rsidRPr="0043651A">
        <w:rPr>
          <w:rFonts w:eastAsia="Calibri"/>
        </w:rPr>
        <w:t xml:space="preserve"> Оперативные итоги социально-экономического развития поселения в январе-июне 2023 года оцениваются как позитивные.</w:t>
      </w:r>
    </w:p>
    <w:p w:rsidR="0043651A" w:rsidRPr="0043651A" w:rsidRDefault="0043651A" w:rsidP="0043651A">
      <w:pPr>
        <w:ind w:firstLine="708"/>
        <w:jc w:val="both"/>
        <w:rPr>
          <w:rFonts w:eastAsia="Calibri"/>
        </w:rPr>
      </w:pPr>
      <w:r w:rsidRPr="0043651A">
        <w:rPr>
          <w:rFonts w:eastAsia="Calibri"/>
        </w:rPr>
        <w:t xml:space="preserve">Основными результатами реализации бюджетной политики в 2022-2023 годах стали обеспечение сбалансированности и устойчивости бюджета выявление внутренних резервов в расходах бюджета с целью их перераспределения в пользу приоритетных направлений. </w:t>
      </w:r>
    </w:p>
    <w:p w:rsidR="0043651A" w:rsidRPr="0043651A" w:rsidRDefault="0043651A" w:rsidP="0043651A">
      <w:pPr>
        <w:ind w:firstLine="708"/>
        <w:jc w:val="both"/>
        <w:rPr>
          <w:rFonts w:eastAsia="Calibri"/>
        </w:rPr>
      </w:pPr>
      <w:r w:rsidRPr="0043651A">
        <w:rPr>
          <w:rFonts w:eastAsia="Calibri"/>
        </w:rPr>
        <w:t xml:space="preserve">Своевременно финансируются все социально значимые расходы: заработная плата, меры социальной поддержки, коммунальные услуги и другие. Решается задача по повышению заработной платы отдельным категориям работников бюджетной сферы в соответствии с указами Президента. </w:t>
      </w:r>
    </w:p>
    <w:p w:rsidR="0043651A" w:rsidRPr="0043651A" w:rsidRDefault="0043651A" w:rsidP="0043651A">
      <w:pPr>
        <w:ind w:firstLine="708"/>
        <w:jc w:val="both"/>
        <w:rPr>
          <w:rFonts w:eastAsia="Calibri"/>
        </w:rPr>
      </w:pPr>
      <w:r w:rsidRPr="0043651A">
        <w:rPr>
          <w:rFonts w:eastAsia="Calibri"/>
        </w:rPr>
        <w:t xml:space="preserve">Существенно увеличились расходы за счет средств субсидий из бюджета Красноярского края. </w:t>
      </w:r>
      <w:r w:rsidRPr="0043651A">
        <w:t xml:space="preserve">По программе </w:t>
      </w:r>
      <w:r w:rsidRPr="0043651A">
        <w:rPr>
          <w:color w:val="000000"/>
        </w:rPr>
        <w:t xml:space="preserve">поддержке местных </w:t>
      </w:r>
      <w:proofErr w:type="gramStart"/>
      <w:r w:rsidRPr="0043651A">
        <w:rPr>
          <w:color w:val="000000"/>
        </w:rPr>
        <w:t xml:space="preserve">инициатив </w:t>
      </w:r>
      <w:r w:rsidRPr="0043651A">
        <w:rPr>
          <w:color w:val="000000"/>
          <w:sz w:val="20"/>
          <w:szCs w:val="20"/>
        </w:rPr>
        <w:t xml:space="preserve"> </w:t>
      </w:r>
      <w:r w:rsidRPr="0043651A">
        <w:t>на</w:t>
      </w:r>
      <w:proofErr w:type="gramEnd"/>
      <w:r w:rsidRPr="0043651A">
        <w:t xml:space="preserve"> ремонт уличного  освещения на территории Солгонского сельсовета, выделены денежные средства на общую сумму  2226,7 тыс. руб. (в том числе: 1500,00 тыс. руб. средства краевого бюджета, 726,7 тыс. руб. за счет поступлений от юридических лиц,  физических лиц и за счет средств местного бюджета). </w:t>
      </w:r>
    </w:p>
    <w:p w:rsidR="0043651A" w:rsidRPr="0043651A" w:rsidRDefault="0043651A" w:rsidP="0043651A">
      <w:pPr>
        <w:ind w:firstLine="708"/>
        <w:jc w:val="both"/>
        <w:rPr>
          <w:rFonts w:eastAsia="Calibri"/>
        </w:rPr>
      </w:pPr>
      <w:r w:rsidRPr="0043651A">
        <w:rPr>
          <w:rFonts w:eastAsia="Calibri"/>
        </w:rPr>
        <w:t>Реализуются муниципальные программы, такие как «Развитие культуры, спорта на территории муниципального образования Солгонский сельсовет", «Развитие жилищно-коммунального хозяйства, обеспечение комфортных и безопасных условий жизни на территории Солгонского сельсовета".  В проектах заявки на участие во многих районных и краевых программах.</w:t>
      </w:r>
    </w:p>
    <w:p w:rsidR="0043651A" w:rsidRPr="0043651A" w:rsidRDefault="0043651A" w:rsidP="0043651A">
      <w:pPr>
        <w:autoSpaceDE w:val="0"/>
        <w:autoSpaceDN w:val="0"/>
        <w:adjustRightInd w:val="0"/>
        <w:ind w:firstLine="709"/>
        <w:jc w:val="both"/>
        <w:rPr>
          <w:rFonts w:eastAsia="Calibri"/>
        </w:rPr>
      </w:pPr>
      <w:r w:rsidRPr="0043651A">
        <w:rPr>
          <w:rFonts w:eastAsia="Calibri"/>
        </w:rPr>
        <w:t>Основные мероприятия бюджетной политики 2024-2026 годов будут направлены на:</w:t>
      </w:r>
    </w:p>
    <w:p w:rsidR="0043651A" w:rsidRPr="0043651A" w:rsidRDefault="0043651A" w:rsidP="0043651A">
      <w:pPr>
        <w:autoSpaceDE w:val="0"/>
        <w:autoSpaceDN w:val="0"/>
        <w:adjustRightInd w:val="0"/>
        <w:ind w:firstLine="709"/>
        <w:jc w:val="both"/>
        <w:rPr>
          <w:rFonts w:eastAsia="Calibri"/>
        </w:rPr>
      </w:pPr>
      <w:r w:rsidRPr="0043651A">
        <w:rPr>
          <w:rFonts w:eastAsia="Calibri"/>
        </w:rPr>
        <w:t>- эффективное использование всех внутренних резервов территории;</w:t>
      </w:r>
    </w:p>
    <w:p w:rsidR="0043651A" w:rsidRPr="0043651A" w:rsidRDefault="0043651A" w:rsidP="0043651A">
      <w:pPr>
        <w:autoSpaceDE w:val="0"/>
        <w:autoSpaceDN w:val="0"/>
        <w:adjustRightInd w:val="0"/>
        <w:ind w:firstLine="709"/>
        <w:jc w:val="both"/>
        <w:rPr>
          <w:rFonts w:eastAsia="Calibri"/>
        </w:rPr>
      </w:pPr>
      <w:r w:rsidRPr="0043651A">
        <w:rPr>
          <w:rFonts w:eastAsia="Calibri"/>
        </w:rPr>
        <w:lastRenderedPageBreak/>
        <w:t>- развитие инициативного бюджетирования и повышения финансовой грамотности населения.</w:t>
      </w:r>
    </w:p>
    <w:p w:rsidR="0043651A" w:rsidRPr="0043651A" w:rsidRDefault="0043651A" w:rsidP="0043651A">
      <w:pPr>
        <w:autoSpaceDE w:val="0"/>
        <w:autoSpaceDN w:val="0"/>
        <w:adjustRightInd w:val="0"/>
        <w:ind w:firstLine="709"/>
        <w:jc w:val="both"/>
        <w:rPr>
          <w:rFonts w:eastAsia="Calibri"/>
        </w:rPr>
      </w:pPr>
    </w:p>
    <w:p w:rsidR="0043651A" w:rsidRPr="0043651A" w:rsidRDefault="0043651A" w:rsidP="0043651A">
      <w:pPr>
        <w:keepNext/>
        <w:numPr>
          <w:ilvl w:val="0"/>
          <w:numId w:val="15"/>
        </w:numPr>
        <w:tabs>
          <w:tab w:val="num" w:pos="360"/>
        </w:tabs>
        <w:spacing w:before="240" w:after="60"/>
        <w:ind w:left="0" w:firstLine="0"/>
        <w:jc w:val="both"/>
        <w:outlineLvl w:val="0"/>
        <w:rPr>
          <w:rFonts w:eastAsia="Calibri"/>
          <w:b/>
          <w:bCs/>
          <w:kern w:val="32"/>
          <w:sz w:val="32"/>
          <w:szCs w:val="32"/>
        </w:rPr>
      </w:pPr>
      <w:r w:rsidRPr="0043651A">
        <w:rPr>
          <w:rFonts w:eastAsia="Calibri"/>
          <w:b/>
          <w:bCs/>
          <w:kern w:val="32"/>
          <w:sz w:val="32"/>
          <w:szCs w:val="32"/>
        </w:rPr>
        <w:t xml:space="preserve">Основные направления бюджетной политики Солгонского </w:t>
      </w:r>
      <w:proofErr w:type="gramStart"/>
      <w:r w:rsidRPr="0043651A">
        <w:rPr>
          <w:rFonts w:eastAsia="Calibri"/>
          <w:b/>
          <w:bCs/>
          <w:kern w:val="32"/>
          <w:sz w:val="32"/>
          <w:szCs w:val="32"/>
        </w:rPr>
        <w:t>сельсовета  Ужурского</w:t>
      </w:r>
      <w:proofErr w:type="gramEnd"/>
      <w:r w:rsidRPr="0043651A">
        <w:rPr>
          <w:rFonts w:eastAsia="Calibri"/>
          <w:b/>
          <w:bCs/>
          <w:kern w:val="32"/>
          <w:sz w:val="32"/>
          <w:szCs w:val="32"/>
        </w:rPr>
        <w:t xml:space="preserve"> района на 2024 год и плановый период 2025 и 2026 годы</w:t>
      </w:r>
    </w:p>
    <w:p w:rsidR="0043651A" w:rsidRPr="0043651A" w:rsidRDefault="0043651A" w:rsidP="0043651A">
      <w:pPr>
        <w:ind w:firstLine="709"/>
        <w:jc w:val="both"/>
        <w:rPr>
          <w:rFonts w:eastAsia="Calibri"/>
          <w:highlight w:val="yellow"/>
        </w:rPr>
      </w:pPr>
    </w:p>
    <w:p w:rsidR="0043651A" w:rsidRPr="0043651A" w:rsidRDefault="0043651A" w:rsidP="0043651A">
      <w:pPr>
        <w:numPr>
          <w:ilvl w:val="0"/>
          <w:numId w:val="16"/>
        </w:numPr>
        <w:jc w:val="center"/>
        <w:rPr>
          <w:rFonts w:eastAsia="Calibri"/>
          <w:bCs/>
          <w:iCs/>
        </w:rPr>
      </w:pPr>
      <w:r w:rsidRPr="0043651A">
        <w:rPr>
          <w:rFonts w:eastAsia="Calibri"/>
          <w:bCs/>
          <w:iCs/>
        </w:rPr>
        <w:t>Цели и задачи бюджетной политики на 2024-2026 годы</w:t>
      </w:r>
    </w:p>
    <w:p w:rsidR="0043651A" w:rsidRPr="0043651A" w:rsidRDefault="0043651A" w:rsidP="0043651A">
      <w:pPr>
        <w:ind w:firstLine="709"/>
        <w:jc w:val="both"/>
        <w:rPr>
          <w:rFonts w:eastAsia="Calibri"/>
          <w:bCs/>
          <w:i/>
          <w:iCs/>
        </w:rPr>
      </w:pPr>
    </w:p>
    <w:p w:rsidR="0043651A" w:rsidRPr="0043651A" w:rsidRDefault="0043651A" w:rsidP="0043651A">
      <w:pPr>
        <w:ind w:firstLine="709"/>
        <w:jc w:val="both"/>
        <w:rPr>
          <w:rFonts w:eastAsia="Calibri"/>
          <w:bCs/>
          <w:iCs/>
        </w:rPr>
      </w:pPr>
      <w:r w:rsidRPr="0043651A">
        <w:rPr>
          <w:rFonts w:eastAsia="Calibri"/>
          <w:bCs/>
          <w:iCs/>
        </w:rPr>
        <w:t>В целях сохранения сбалансированного развития Солгонского сельсовета, а также благосостояния и качества жизни граждан в 2024–2026 годах акценты бюджетной политики будут сконцентрированы на следующих направлениях:</w:t>
      </w:r>
    </w:p>
    <w:p w:rsidR="0043651A" w:rsidRPr="0043651A" w:rsidRDefault="0043651A" w:rsidP="0043651A">
      <w:pPr>
        <w:ind w:firstLine="709"/>
        <w:jc w:val="both"/>
        <w:rPr>
          <w:rFonts w:eastAsia="Calibri"/>
          <w:bCs/>
          <w:iCs/>
        </w:rPr>
      </w:pPr>
      <w:r w:rsidRPr="0043651A">
        <w:rPr>
          <w:rFonts w:eastAsia="Calibri"/>
          <w:bCs/>
          <w:iCs/>
        </w:rPr>
        <w:t>1. Участие в реализации национальных целей и стратегических задач развития Российской Федерации, определенных Президентом Российской Федерации, с учетом приоритетного развития социальной сферы и экономики.</w:t>
      </w:r>
    </w:p>
    <w:p w:rsidR="0043651A" w:rsidRPr="0043651A" w:rsidRDefault="0043651A" w:rsidP="0043651A">
      <w:pPr>
        <w:ind w:firstLine="709"/>
        <w:jc w:val="both"/>
        <w:rPr>
          <w:rFonts w:eastAsia="Calibri"/>
          <w:bCs/>
          <w:iCs/>
        </w:rPr>
      </w:pPr>
      <w:r w:rsidRPr="0043651A">
        <w:rPr>
          <w:rFonts w:eastAsia="Calibri"/>
          <w:bCs/>
          <w:iCs/>
        </w:rPr>
        <w:t xml:space="preserve">          2. Взаимодействие с региональными органами власти по увеличению объема финансовой поддержки из краевого бюджета.</w:t>
      </w:r>
    </w:p>
    <w:p w:rsidR="0043651A" w:rsidRPr="0043651A" w:rsidRDefault="0043651A" w:rsidP="0043651A">
      <w:pPr>
        <w:ind w:firstLine="709"/>
        <w:jc w:val="both"/>
        <w:rPr>
          <w:rFonts w:eastAsia="Calibri"/>
          <w:bCs/>
          <w:iCs/>
        </w:rPr>
      </w:pPr>
      <w:r w:rsidRPr="0043651A">
        <w:rPr>
          <w:rFonts w:eastAsia="Calibri"/>
          <w:bCs/>
          <w:iCs/>
        </w:rPr>
        <w:t>3. Повышение эффективности бюджетных расходов.</w:t>
      </w:r>
    </w:p>
    <w:p w:rsidR="0043651A" w:rsidRPr="0043651A" w:rsidRDefault="0043651A" w:rsidP="0043651A">
      <w:pPr>
        <w:ind w:firstLine="709"/>
        <w:jc w:val="both"/>
        <w:rPr>
          <w:rFonts w:eastAsia="Calibri"/>
          <w:bCs/>
          <w:iCs/>
        </w:rPr>
      </w:pPr>
      <w:r w:rsidRPr="0043651A">
        <w:rPr>
          <w:rFonts w:eastAsia="Calibri"/>
          <w:bCs/>
          <w:iCs/>
        </w:rPr>
        <w:t xml:space="preserve">4. Вовлечение граждан в бюджетный процесс, включая развитие инициативного бюджетирования, повышение финансовой грамотности населения. </w:t>
      </w:r>
    </w:p>
    <w:p w:rsidR="0043651A" w:rsidRPr="0043651A" w:rsidRDefault="0043651A" w:rsidP="0043651A">
      <w:pPr>
        <w:ind w:firstLine="709"/>
        <w:jc w:val="both"/>
        <w:rPr>
          <w:rFonts w:eastAsia="Calibri"/>
          <w:bCs/>
          <w:iCs/>
        </w:rPr>
      </w:pPr>
      <w:r w:rsidRPr="0043651A">
        <w:rPr>
          <w:rFonts w:eastAsia="Calibri"/>
          <w:bCs/>
          <w:iCs/>
        </w:rPr>
        <w:t>Основные направления бюджетной политики обеспечивают сохранение преемственности основных целей, обозначенных в предыдущие годы</w:t>
      </w:r>
    </w:p>
    <w:p w:rsidR="0043651A" w:rsidRPr="0043651A" w:rsidRDefault="0043651A" w:rsidP="0043651A">
      <w:pPr>
        <w:ind w:firstLine="709"/>
        <w:jc w:val="both"/>
        <w:rPr>
          <w:rFonts w:eastAsia="Calibri"/>
          <w:bCs/>
          <w:iCs/>
        </w:rPr>
      </w:pPr>
    </w:p>
    <w:p w:rsidR="0043651A" w:rsidRPr="0043651A" w:rsidRDefault="0043651A" w:rsidP="0043651A">
      <w:pPr>
        <w:numPr>
          <w:ilvl w:val="0"/>
          <w:numId w:val="16"/>
        </w:numPr>
        <w:ind w:left="709"/>
        <w:jc w:val="both"/>
        <w:rPr>
          <w:rFonts w:eastAsia="Calibri"/>
          <w:bCs/>
          <w:iCs/>
        </w:rPr>
      </w:pPr>
      <w:r w:rsidRPr="0043651A">
        <w:rPr>
          <w:rFonts w:eastAsia="Calibri"/>
          <w:bCs/>
          <w:iCs/>
        </w:rPr>
        <w:t>Повышение эффективности бюджетных расходов</w:t>
      </w:r>
    </w:p>
    <w:p w:rsidR="0043651A" w:rsidRPr="0043651A" w:rsidRDefault="0043651A" w:rsidP="0043651A">
      <w:pPr>
        <w:ind w:left="349"/>
        <w:jc w:val="both"/>
        <w:rPr>
          <w:rFonts w:eastAsia="Calibri"/>
          <w:bCs/>
          <w:iCs/>
        </w:rPr>
      </w:pPr>
    </w:p>
    <w:p w:rsidR="0043651A" w:rsidRPr="0043651A" w:rsidRDefault="0043651A" w:rsidP="0043651A">
      <w:pPr>
        <w:jc w:val="both"/>
        <w:rPr>
          <w:rFonts w:eastAsia="Calibri"/>
          <w:bCs/>
          <w:iCs/>
        </w:rPr>
      </w:pPr>
      <w:r w:rsidRPr="0043651A">
        <w:rPr>
          <w:rFonts w:eastAsia="Calibri"/>
          <w:bCs/>
          <w:iCs/>
        </w:rPr>
        <w:t xml:space="preserve">            В соответствии с Концепцией, принятой на федеральном уровне одним из основных направлений повышения эффективности бюджетных расходов является программно-целевое бюджетное планирование на основе муниципальных программ. Программное бюджетирование реализуется в Ужурском районе, начиная с 2017 года. </w:t>
      </w:r>
    </w:p>
    <w:p w:rsidR="0043651A" w:rsidRPr="0043651A" w:rsidRDefault="0043651A" w:rsidP="0043651A">
      <w:pPr>
        <w:ind w:firstLine="851"/>
        <w:jc w:val="both"/>
        <w:rPr>
          <w:rFonts w:eastAsia="Calibri"/>
          <w:bCs/>
          <w:iCs/>
        </w:rPr>
      </w:pPr>
      <w:r w:rsidRPr="0043651A">
        <w:rPr>
          <w:rFonts w:eastAsia="Calibri"/>
          <w:bCs/>
          <w:iCs/>
        </w:rPr>
        <w:t xml:space="preserve">С 2024 года в Красноярском крае будет обеспечен переход на новую систему управления государственными программами с изменением структуры программного бюджетирования. </w:t>
      </w:r>
    </w:p>
    <w:p w:rsidR="0043651A" w:rsidRPr="0043651A" w:rsidRDefault="0043651A" w:rsidP="0043651A">
      <w:pPr>
        <w:ind w:firstLine="851"/>
        <w:jc w:val="both"/>
        <w:rPr>
          <w:rFonts w:eastAsia="Calibri"/>
          <w:bCs/>
          <w:iCs/>
        </w:rPr>
      </w:pPr>
      <w:r w:rsidRPr="0043651A">
        <w:rPr>
          <w:rFonts w:eastAsia="Calibri"/>
          <w:bCs/>
          <w:iCs/>
        </w:rPr>
        <w:t>Новая система предусматривает системную трансформацию государственных программ, изменение их структуры и состава, подходов к формированию результатов, создание новых структурных элементов государственной программы, а также ряд иных изменений</w:t>
      </w:r>
    </w:p>
    <w:p w:rsidR="0043651A" w:rsidRPr="0043651A" w:rsidRDefault="0043651A" w:rsidP="0043651A">
      <w:pPr>
        <w:jc w:val="both"/>
        <w:rPr>
          <w:rFonts w:eastAsia="Calibri"/>
          <w:bCs/>
          <w:iCs/>
        </w:rPr>
      </w:pPr>
      <w:r w:rsidRPr="0043651A">
        <w:rPr>
          <w:rFonts w:eastAsia="Calibri"/>
          <w:bCs/>
          <w:iCs/>
        </w:rPr>
        <w:t xml:space="preserve">           В предстоящем бюджетном цикле будет продолжена реализация Плана мероприятий по росту доходов, оптимизации расходов </w:t>
      </w:r>
    </w:p>
    <w:p w:rsidR="0043651A" w:rsidRPr="0043651A" w:rsidRDefault="0043651A" w:rsidP="0043651A">
      <w:pPr>
        <w:jc w:val="both"/>
        <w:rPr>
          <w:rFonts w:eastAsia="Calibri"/>
          <w:bCs/>
          <w:iCs/>
        </w:rPr>
      </w:pPr>
      <w:r w:rsidRPr="0043651A">
        <w:rPr>
          <w:rFonts w:eastAsia="Calibri"/>
          <w:bCs/>
          <w:iCs/>
        </w:rPr>
        <w:t xml:space="preserve">и совершенствованию межбюджетных отношений и долговой политики Солгонского </w:t>
      </w:r>
      <w:proofErr w:type="gramStart"/>
      <w:r w:rsidRPr="0043651A">
        <w:rPr>
          <w:rFonts w:eastAsia="Calibri"/>
          <w:bCs/>
          <w:iCs/>
        </w:rPr>
        <w:t>сельсовета  до</w:t>
      </w:r>
      <w:proofErr w:type="gramEnd"/>
      <w:r w:rsidRPr="0043651A">
        <w:rPr>
          <w:rFonts w:eastAsia="Calibri"/>
          <w:bCs/>
          <w:iCs/>
        </w:rPr>
        <w:t xml:space="preserve"> 2025 года, утвержденного постановлением администрации Солгонского сельсовета Ужурского района Красноярского края от 23.01.2023. № 7.</w:t>
      </w:r>
    </w:p>
    <w:p w:rsidR="0043651A" w:rsidRPr="0043651A" w:rsidRDefault="0043651A" w:rsidP="0043651A">
      <w:pPr>
        <w:ind w:firstLine="851"/>
        <w:jc w:val="both"/>
        <w:rPr>
          <w:rFonts w:eastAsia="Calibri"/>
          <w:bCs/>
          <w:iCs/>
        </w:rPr>
      </w:pPr>
      <w:r w:rsidRPr="0043651A">
        <w:rPr>
          <w:rFonts w:eastAsia="Calibri"/>
          <w:bCs/>
          <w:iCs/>
        </w:rPr>
        <w:t xml:space="preserve">Мероприятия Плана направлены на повышение эффективности управления муниципальными финансами, изыскания внутренних резервов для финансирования </w:t>
      </w:r>
      <w:r w:rsidRPr="0043651A">
        <w:rPr>
          <w:rFonts w:eastAsia="Calibri"/>
          <w:bCs/>
          <w:iCs/>
        </w:rPr>
        <w:lastRenderedPageBreak/>
        <w:t>всех принятых расходных обязательств и сгруппированы по двум основным разделам: «Мероприятия по росту налоговых и неналоговых доходов», «Мероприятия по оптимизации расходов бюджета».</w:t>
      </w:r>
    </w:p>
    <w:p w:rsidR="0043651A" w:rsidRPr="0043651A" w:rsidRDefault="0043651A" w:rsidP="0043651A">
      <w:pPr>
        <w:ind w:firstLine="851"/>
        <w:jc w:val="both"/>
        <w:rPr>
          <w:rFonts w:eastAsia="Calibri"/>
          <w:bCs/>
          <w:iCs/>
        </w:rPr>
      </w:pPr>
    </w:p>
    <w:p w:rsidR="0043651A" w:rsidRPr="0043651A" w:rsidRDefault="0043651A" w:rsidP="0043651A">
      <w:pPr>
        <w:ind w:firstLine="851"/>
        <w:jc w:val="both"/>
        <w:rPr>
          <w:rFonts w:eastAsia="Calibri"/>
          <w:bCs/>
          <w:iCs/>
        </w:rPr>
      </w:pPr>
      <w:r w:rsidRPr="0043651A">
        <w:rPr>
          <w:rFonts w:eastAsia="Calibri"/>
          <w:bCs/>
          <w:iCs/>
        </w:rPr>
        <w:t>3. Вовлечение граждан в бюджетный процесс, включая развитие инициативного бюджетирования, повышение финансовой грамотности населения</w:t>
      </w:r>
    </w:p>
    <w:p w:rsidR="0043651A" w:rsidRPr="0043651A" w:rsidRDefault="0043651A" w:rsidP="0043651A">
      <w:pPr>
        <w:ind w:firstLine="851"/>
        <w:jc w:val="both"/>
        <w:rPr>
          <w:rFonts w:eastAsia="Calibri"/>
          <w:bCs/>
          <w:iCs/>
        </w:rPr>
      </w:pPr>
    </w:p>
    <w:p w:rsidR="0043651A" w:rsidRPr="0043651A" w:rsidRDefault="0043651A" w:rsidP="0043651A">
      <w:pPr>
        <w:jc w:val="both"/>
        <w:rPr>
          <w:rFonts w:eastAsia="Calibri"/>
          <w:bCs/>
          <w:iCs/>
        </w:rPr>
      </w:pPr>
      <w:r w:rsidRPr="0043651A">
        <w:rPr>
          <w:rFonts w:eastAsia="Calibri"/>
          <w:bCs/>
          <w:iCs/>
        </w:rPr>
        <w:t xml:space="preserve">            Повышению эффективности бюджетных расходов во многом способствуют мероприятия, направленные на повышение открытости бюджетного процесса. </w:t>
      </w:r>
    </w:p>
    <w:p w:rsidR="0043651A" w:rsidRPr="0043651A" w:rsidRDefault="0043651A" w:rsidP="0043651A">
      <w:pPr>
        <w:jc w:val="both"/>
        <w:rPr>
          <w:rFonts w:eastAsia="Calibri"/>
          <w:bCs/>
          <w:iCs/>
        </w:rPr>
      </w:pPr>
      <w:r w:rsidRPr="0043651A">
        <w:rPr>
          <w:rFonts w:eastAsia="Calibri"/>
          <w:bCs/>
          <w:iCs/>
        </w:rPr>
        <w:t xml:space="preserve">            В соответствии с принятой на федеральном уровне Концепцией к числу приоритетных направлений, реализуемых в Российской Федерации и нуждающихся в дальнейшем совершенствовании, является участие граждан в бюджетном процессе.</w:t>
      </w:r>
    </w:p>
    <w:p w:rsidR="0043651A" w:rsidRPr="0043651A" w:rsidRDefault="0043651A" w:rsidP="0043651A">
      <w:pPr>
        <w:jc w:val="both"/>
        <w:rPr>
          <w:rFonts w:eastAsia="Calibri"/>
          <w:bCs/>
          <w:iCs/>
        </w:rPr>
      </w:pPr>
      <w:r w:rsidRPr="0043651A">
        <w:rPr>
          <w:rFonts w:eastAsia="Calibri"/>
          <w:bCs/>
          <w:iCs/>
        </w:rPr>
        <w:t xml:space="preserve">            Сегодня вовлечение жителей поселения в бюджетный процесс в части привлечения к решению вопросов местного значения осуществляется на основании Закона Красноярского края от 07.07.2016 № 10-4831 «О государственной поддержке развития местного самоуправления в Красноярском крае».</w:t>
      </w:r>
    </w:p>
    <w:p w:rsidR="0043651A" w:rsidRPr="0043651A" w:rsidRDefault="0043651A" w:rsidP="0043651A">
      <w:pPr>
        <w:jc w:val="both"/>
        <w:rPr>
          <w:rFonts w:eastAsia="Calibri"/>
          <w:bCs/>
          <w:iCs/>
        </w:rPr>
      </w:pPr>
      <w:r w:rsidRPr="0043651A">
        <w:rPr>
          <w:rFonts w:eastAsia="Calibri"/>
          <w:bCs/>
          <w:iCs/>
        </w:rPr>
        <w:t xml:space="preserve">           Соответствующие мероприятия предусмотрены в рамках двух государственных программах Красноярского края «Содействие органам местного самоуправления в формировании современной городской среды» и «Содействие развитию местного самоуправления». </w:t>
      </w:r>
    </w:p>
    <w:p w:rsidR="0043651A" w:rsidRPr="0043651A" w:rsidRDefault="0043651A" w:rsidP="0043651A">
      <w:pPr>
        <w:ind w:firstLine="709"/>
        <w:jc w:val="both"/>
        <w:rPr>
          <w:rFonts w:eastAsia="Calibri"/>
          <w:bCs/>
          <w:iCs/>
          <w:highlight w:val="yellow"/>
        </w:rPr>
      </w:pPr>
    </w:p>
    <w:p w:rsidR="0043651A" w:rsidRPr="0043651A" w:rsidRDefault="0043651A" w:rsidP="0043651A">
      <w:pPr>
        <w:ind w:left="568"/>
        <w:jc w:val="both"/>
        <w:rPr>
          <w:rFonts w:eastAsia="Calibri"/>
          <w:bCs/>
          <w:iCs/>
        </w:rPr>
      </w:pPr>
      <w:r w:rsidRPr="0043651A">
        <w:rPr>
          <w:rFonts w:eastAsia="Calibri"/>
          <w:bCs/>
          <w:iCs/>
        </w:rPr>
        <w:t>4. Основные подходы к формированию бюджетных расходов</w:t>
      </w:r>
    </w:p>
    <w:p w:rsidR="0043651A" w:rsidRPr="0043651A" w:rsidRDefault="0043651A" w:rsidP="0043651A">
      <w:pPr>
        <w:ind w:firstLine="709"/>
        <w:jc w:val="both"/>
        <w:rPr>
          <w:rFonts w:eastAsia="Calibri"/>
          <w:bCs/>
          <w:iCs/>
        </w:rPr>
      </w:pPr>
    </w:p>
    <w:p w:rsidR="0043651A" w:rsidRPr="0043651A" w:rsidRDefault="0043651A" w:rsidP="0043651A">
      <w:pPr>
        <w:ind w:firstLine="709"/>
        <w:jc w:val="both"/>
        <w:rPr>
          <w:rFonts w:eastAsia="Calibri"/>
          <w:bCs/>
          <w:iCs/>
        </w:rPr>
      </w:pPr>
      <w:r w:rsidRPr="0043651A">
        <w:rPr>
          <w:rFonts w:eastAsia="Calibri"/>
          <w:bCs/>
          <w:iCs/>
        </w:rPr>
        <w:t xml:space="preserve">         </w:t>
      </w:r>
    </w:p>
    <w:p w:rsidR="0043651A" w:rsidRPr="0043651A" w:rsidRDefault="0043651A" w:rsidP="0043651A">
      <w:pPr>
        <w:ind w:firstLine="709"/>
        <w:jc w:val="both"/>
        <w:rPr>
          <w:rFonts w:eastAsia="Calibri"/>
          <w:bCs/>
          <w:iCs/>
        </w:rPr>
      </w:pPr>
      <w:r w:rsidRPr="0043651A">
        <w:rPr>
          <w:rFonts w:eastAsia="Calibri"/>
          <w:bCs/>
          <w:iCs/>
        </w:rPr>
        <w:t xml:space="preserve">При формировании бюджетных ассигнований на 2024-2026 годы за основу приняты бюджетные ассигнования, утвержденные решением Солгонского Совета депутатов Ужурского района Красноярского края от </w:t>
      </w:r>
      <w:proofErr w:type="gramStart"/>
      <w:r w:rsidRPr="0043651A">
        <w:rPr>
          <w:rFonts w:eastAsia="Calibri"/>
          <w:bCs/>
          <w:iCs/>
        </w:rPr>
        <w:t>14.12.2022  №</w:t>
      </w:r>
      <w:proofErr w:type="gramEnd"/>
      <w:r w:rsidRPr="0043651A">
        <w:rPr>
          <w:rFonts w:eastAsia="Calibri"/>
          <w:bCs/>
          <w:iCs/>
        </w:rPr>
        <w:t xml:space="preserve">  19-76 «О бюджете Солгонского сельсовета на 2023 год и плановый период 2024 - 2025 годов».</w:t>
      </w:r>
    </w:p>
    <w:p w:rsidR="0043651A" w:rsidRPr="0043651A" w:rsidRDefault="0043651A" w:rsidP="0043651A">
      <w:pPr>
        <w:ind w:firstLine="709"/>
        <w:jc w:val="both"/>
        <w:rPr>
          <w:rFonts w:eastAsia="Calibri"/>
          <w:bCs/>
          <w:iCs/>
        </w:rPr>
      </w:pPr>
      <w:r w:rsidRPr="0043651A">
        <w:rPr>
          <w:rFonts w:eastAsia="Calibri"/>
          <w:bCs/>
          <w:iCs/>
        </w:rPr>
        <w:t xml:space="preserve">           1) уточнение базовых объемов бюджетных ассигнований на 2024 – 2026 годы с учетом:</w:t>
      </w:r>
    </w:p>
    <w:p w:rsidR="0043651A" w:rsidRPr="0043651A" w:rsidRDefault="0043651A" w:rsidP="0043651A">
      <w:pPr>
        <w:ind w:firstLine="709"/>
        <w:jc w:val="both"/>
        <w:rPr>
          <w:rFonts w:eastAsia="Calibri"/>
          <w:bCs/>
          <w:iCs/>
        </w:rPr>
      </w:pPr>
      <w:r w:rsidRPr="0043651A">
        <w:rPr>
          <w:rFonts w:eastAsia="Calibri"/>
          <w:bCs/>
          <w:iCs/>
        </w:rPr>
        <w:t>увеличение минимального уровня заработной платы работников бюджетной сферы с 1 января 2023 года,</w:t>
      </w:r>
    </w:p>
    <w:p w:rsidR="0043651A" w:rsidRPr="0043651A" w:rsidRDefault="0043651A" w:rsidP="0043651A">
      <w:pPr>
        <w:ind w:firstLine="709"/>
        <w:jc w:val="both"/>
        <w:rPr>
          <w:rFonts w:eastAsia="Calibri"/>
          <w:bCs/>
          <w:iCs/>
        </w:rPr>
      </w:pPr>
      <w:r w:rsidRPr="0043651A">
        <w:rPr>
          <w:rFonts w:eastAsia="Calibri"/>
          <w:bCs/>
          <w:iCs/>
        </w:rPr>
        <w:t>увеличение фондов оплаты труда в связи с повышением с 1 июля 2023 года на 6,3 процента заработной платы лиц, замещающих муниципальные должности, муниципальных служащих, иных работников органов местного самоуправления, муниципальных органов, работников муниципальных учреждений, за исключением работников, увеличение оплаты труда которых осуществлено с 1 января 2023 года в связи с увеличением минимального уровня заработной платы;</w:t>
      </w:r>
    </w:p>
    <w:p w:rsidR="0043651A" w:rsidRPr="0043651A" w:rsidRDefault="0043651A" w:rsidP="0043651A">
      <w:pPr>
        <w:ind w:firstLine="709"/>
        <w:jc w:val="both"/>
        <w:rPr>
          <w:rFonts w:eastAsia="Calibri"/>
          <w:bCs/>
          <w:iCs/>
        </w:rPr>
      </w:pPr>
      <w:r w:rsidRPr="0043651A">
        <w:rPr>
          <w:rFonts w:eastAsia="Calibri"/>
          <w:bCs/>
          <w:iCs/>
        </w:rPr>
        <w:t>увеличение расходов на реализацию решений об изменении механизма начисления пенсии за выслугу лет муниципальным служащим;</w:t>
      </w:r>
    </w:p>
    <w:p w:rsidR="0043651A" w:rsidRPr="0043651A" w:rsidRDefault="0043651A" w:rsidP="0043651A">
      <w:pPr>
        <w:ind w:firstLine="709"/>
        <w:jc w:val="both"/>
        <w:rPr>
          <w:rFonts w:eastAsia="Calibri"/>
          <w:bCs/>
          <w:iCs/>
        </w:rPr>
      </w:pPr>
      <w:r w:rsidRPr="0043651A">
        <w:rPr>
          <w:rFonts w:eastAsia="Calibri"/>
          <w:bCs/>
          <w:iCs/>
        </w:rPr>
        <w:t>индексация расходов на оплату коммунальных услуг с 1 января 2024 года на 5 процентов;</w:t>
      </w:r>
    </w:p>
    <w:p w:rsidR="0043651A" w:rsidRPr="0043651A" w:rsidRDefault="0043651A" w:rsidP="0043651A">
      <w:pPr>
        <w:ind w:firstLine="709"/>
        <w:jc w:val="both"/>
        <w:rPr>
          <w:rFonts w:eastAsia="Calibri"/>
          <w:bCs/>
          <w:iCs/>
          <w:highlight w:val="yellow"/>
        </w:rPr>
      </w:pPr>
      <w:r w:rsidRPr="0043651A">
        <w:rPr>
          <w:rFonts w:eastAsia="Calibri"/>
          <w:bCs/>
          <w:iCs/>
        </w:rPr>
        <w:t>- содержание общественных пространств, благоустроенных или благоустраиваемых в рамках муниципальных программ формирования современной городской среды, в том числе с участием федерального бюджета;</w:t>
      </w:r>
    </w:p>
    <w:p w:rsidR="0043651A" w:rsidRPr="0043651A" w:rsidRDefault="0043651A" w:rsidP="0043651A">
      <w:pPr>
        <w:ind w:firstLine="709"/>
        <w:jc w:val="both"/>
        <w:rPr>
          <w:rFonts w:eastAsia="Calibri"/>
          <w:bCs/>
          <w:iCs/>
        </w:rPr>
      </w:pPr>
      <w:r w:rsidRPr="0043651A">
        <w:rPr>
          <w:rFonts w:eastAsia="Calibri"/>
          <w:bCs/>
          <w:iCs/>
        </w:rPr>
        <w:lastRenderedPageBreak/>
        <w:t xml:space="preserve">- сохранения объемов прочих текущих расходов на уровне 2023 года. </w:t>
      </w:r>
    </w:p>
    <w:p w:rsidR="0043651A" w:rsidRPr="0043651A" w:rsidRDefault="0043651A" w:rsidP="0043651A">
      <w:pPr>
        <w:ind w:firstLine="709"/>
        <w:jc w:val="both"/>
        <w:rPr>
          <w:rFonts w:eastAsia="Calibri"/>
          <w:bCs/>
          <w:iCs/>
        </w:rPr>
      </w:pPr>
      <w:r w:rsidRPr="0043651A">
        <w:rPr>
          <w:rFonts w:eastAsia="Calibri"/>
          <w:bCs/>
          <w:iCs/>
        </w:rPr>
        <w:t xml:space="preserve">         3) безусловное выполнение действующих публичных нормативных обязательств;</w:t>
      </w:r>
    </w:p>
    <w:p w:rsidR="0043651A" w:rsidRPr="0043651A" w:rsidRDefault="0043651A" w:rsidP="0043651A">
      <w:pPr>
        <w:ind w:firstLine="709"/>
        <w:jc w:val="both"/>
        <w:rPr>
          <w:rFonts w:eastAsia="Calibri"/>
          <w:bCs/>
          <w:iCs/>
        </w:rPr>
      </w:pPr>
      <w:r w:rsidRPr="0043651A">
        <w:rPr>
          <w:rFonts w:eastAsia="Calibri"/>
          <w:bCs/>
          <w:iCs/>
        </w:rPr>
        <w:t xml:space="preserve">         4) сохранение достигнутых соотношений средней заработной платы отдельных категорий работников бюджетной сферы в рамках реализации указов Президента Российской Федерации;</w:t>
      </w:r>
    </w:p>
    <w:p w:rsidR="0043651A" w:rsidRPr="0043651A" w:rsidRDefault="0043651A" w:rsidP="0043651A">
      <w:pPr>
        <w:ind w:firstLine="709"/>
        <w:jc w:val="both"/>
        <w:rPr>
          <w:rFonts w:eastAsia="Calibri"/>
          <w:bCs/>
          <w:iCs/>
        </w:rPr>
      </w:pPr>
      <w:r w:rsidRPr="0043651A">
        <w:rPr>
          <w:rFonts w:eastAsia="Calibri"/>
          <w:bCs/>
          <w:iCs/>
        </w:rPr>
        <w:t xml:space="preserve">          5) увеличение минимального уровня заработной платы работников бюджетной сферы с 1 января 2024 года;</w:t>
      </w:r>
    </w:p>
    <w:p w:rsidR="0043651A" w:rsidRPr="0043651A" w:rsidRDefault="0043651A" w:rsidP="0043651A">
      <w:pPr>
        <w:ind w:firstLine="1418"/>
        <w:jc w:val="both"/>
        <w:rPr>
          <w:rFonts w:eastAsia="Calibri"/>
          <w:bCs/>
          <w:iCs/>
        </w:rPr>
      </w:pPr>
      <w:r w:rsidRPr="0043651A">
        <w:rPr>
          <w:rFonts w:eastAsia="Calibri"/>
          <w:bCs/>
          <w:iCs/>
        </w:rPr>
        <w:t xml:space="preserve">6) сохранение программного принципа формирования расходов. Администрацией </w:t>
      </w:r>
      <w:proofErr w:type="gramStart"/>
      <w:r w:rsidRPr="0043651A">
        <w:rPr>
          <w:rFonts w:eastAsia="Calibri"/>
          <w:bCs/>
          <w:iCs/>
        </w:rPr>
        <w:t>Солгонского  сельсовета</w:t>
      </w:r>
      <w:proofErr w:type="gramEnd"/>
      <w:r w:rsidRPr="0043651A">
        <w:rPr>
          <w:rFonts w:eastAsia="Calibri"/>
          <w:bCs/>
          <w:iCs/>
        </w:rPr>
        <w:t xml:space="preserve"> Ужурского района Красноярского края  утверждены 2 муниципальных программы. </w:t>
      </w:r>
    </w:p>
    <w:p w:rsidR="0043651A" w:rsidRPr="0043651A" w:rsidRDefault="0043651A" w:rsidP="0043651A">
      <w:pPr>
        <w:ind w:firstLine="1418"/>
        <w:jc w:val="both"/>
        <w:rPr>
          <w:rFonts w:eastAsia="Calibri"/>
          <w:bCs/>
          <w:iCs/>
        </w:rPr>
      </w:pPr>
      <w:r w:rsidRPr="0043651A">
        <w:rPr>
          <w:rFonts w:eastAsia="Calibri"/>
          <w:bCs/>
          <w:iCs/>
        </w:rPr>
        <w:t>7) Расходы на содержание улично-дорожной сети, производимые за счет доходов от акцизов на автомобильный и прямогонный бензин, дизельное топливо, моторные масла для дизельных и (или) карбюраторных (</w:t>
      </w:r>
      <w:proofErr w:type="spellStart"/>
      <w:r w:rsidRPr="0043651A">
        <w:rPr>
          <w:rFonts w:eastAsia="Calibri"/>
          <w:bCs/>
          <w:iCs/>
        </w:rPr>
        <w:t>инжекторных</w:t>
      </w:r>
      <w:proofErr w:type="spellEnd"/>
      <w:r w:rsidRPr="0043651A">
        <w:rPr>
          <w:rFonts w:eastAsia="Calibri"/>
          <w:bCs/>
          <w:iCs/>
        </w:rPr>
        <w:t xml:space="preserve">) двигателей, производимые на территории Российской Федерации предусмотрены исходя из зачисления в местные бюджеты </w:t>
      </w:r>
      <w:r w:rsidRPr="0043651A">
        <w:rPr>
          <w:rFonts w:eastAsia="Calibri"/>
          <w:bCs/>
          <w:iCs/>
        </w:rPr>
        <w:br/>
        <w:t xml:space="preserve">20 процентов налоговых доходов консолидированного бюджета </w:t>
      </w:r>
      <w:r w:rsidRPr="0043651A">
        <w:rPr>
          <w:color w:val="000000"/>
        </w:rPr>
        <w:t>Солгонского сельсовета</w:t>
      </w:r>
      <w:r w:rsidRPr="0043651A">
        <w:rPr>
          <w:rFonts w:eastAsia="Calibri"/>
          <w:bCs/>
          <w:iCs/>
        </w:rPr>
        <w:t xml:space="preserve"> от указанного налога, по дифференцированным нормативам.</w:t>
      </w:r>
    </w:p>
    <w:p w:rsidR="0043651A" w:rsidRPr="0043651A" w:rsidRDefault="0043651A" w:rsidP="0043651A">
      <w:pPr>
        <w:ind w:firstLine="709"/>
        <w:jc w:val="both"/>
        <w:rPr>
          <w:rFonts w:eastAsia="Calibri"/>
          <w:bCs/>
          <w:iCs/>
        </w:rPr>
      </w:pPr>
      <w:r w:rsidRPr="0043651A">
        <w:rPr>
          <w:rFonts w:eastAsia="Calibri"/>
          <w:bCs/>
          <w:iCs/>
        </w:rPr>
        <w:t xml:space="preserve">        Следует отметить, что подходы к формированию местных бюджетов на 2024-2026 годы должны быть основаны на следующих принципах:</w:t>
      </w:r>
    </w:p>
    <w:p w:rsidR="0043651A" w:rsidRPr="0043651A" w:rsidRDefault="0043651A" w:rsidP="0043651A">
      <w:pPr>
        <w:ind w:firstLine="709"/>
        <w:jc w:val="both"/>
        <w:rPr>
          <w:rFonts w:eastAsia="Calibri"/>
          <w:bCs/>
          <w:iCs/>
        </w:rPr>
      </w:pPr>
      <w:r w:rsidRPr="0043651A">
        <w:rPr>
          <w:rFonts w:eastAsia="Calibri"/>
          <w:bCs/>
          <w:iCs/>
        </w:rPr>
        <w:t>- продолжение     работы     по     реализации    мер, направленных на увеличение собственной доходной базы, в том числе за счет повышения бюджетной отдачи от использования объектов земельно-имущественного комплекса;</w:t>
      </w:r>
    </w:p>
    <w:p w:rsidR="0043651A" w:rsidRPr="0043651A" w:rsidRDefault="0043651A" w:rsidP="0043651A">
      <w:pPr>
        <w:ind w:firstLine="709"/>
        <w:jc w:val="both"/>
        <w:rPr>
          <w:rFonts w:eastAsia="Calibri"/>
          <w:bCs/>
          <w:iCs/>
        </w:rPr>
      </w:pPr>
      <w:r w:rsidRPr="0043651A">
        <w:rPr>
          <w:rFonts w:eastAsia="Calibri"/>
          <w:bCs/>
          <w:iCs/>
        </w:rPr>
        <w:t xml:space="preserve">- направление      дополнительных      поступлений      по       доходам            </w:t>
      </w:r>
    </w:p>
    <w:p w:rsidR="0043651A" w:rsidRPr="0043651A" w:rsidRDefault="0043651A" w:rsidP="0043651A">
      <w:pPr>
        <w:jc w:val="both"/>
        <w:rPr>
          <w:rFonts w:eastAsia="Calibri"/>
          <w:bCs/>
          <w:iCs/>
        </w:rPr>
      </w:pPr>
      <w:r w:rsidRPr="0043651A">
        <w:rPr>
          <w:rFonts w:eastAsia="Calibri"/>
          <w:bCs/>
          <w:iCs/>
        </w:rPr>
        <w:t>на обеспечение сбалансированности местных бюджетов;</w:t>
      </w:r>
    </w:p>
    <w:p w:rsidR="0043651A" w:rsidRPr="0043651A" w:rsidRDefault="0043651A" w:rsidP="0043651A">
      <w:pPr>
        <w:ind w:firstLine="709"/>
        <w:jc w:val="both"/>
        <w:rPr>
          <w:rFonts w:eastAsia="Calibri"/>
          <w:bCs/>
          <w:iCs/>
        </w:rPr>
      </w:pPr>
      <w:r w:rsidRPr="0043651A">
        <w:rPr>
          <w:rFonts w:eastAsia="Calibri"/>
          <w:bCs/>
          <w:iCs/>
        </w:rPr>
        <w:t>- проведение взвешенной долговой политики, сохранение или повышение уровня долговой устойчивости муниципалитета, своевременное отслеживание последствий решений в сфере заимствований и управления долгом;</w:t>
      </w:r>
    </w:p>
    <w:p w:rsidR="0043651A" w:rsidRPr="0043651A" w:rsidRDefault="0043651A" w:rsidP="0043651A">
      <w:pPr>
        <w:ind w:firstLine="709"/>
        <w:jc w:val="both"/>
        <w:rPr>
          <w:rFonts w:eastAsia="Calibri"/>
          <w:bCs/>
          <w:iCs/>
        </w:rPr>
      </w:pPr>
      <w:r w:rsidRPr="0043651A">
        <w:rPr>
          <w:rFonts w:eastAsia="Calibri"/>
          <w:bCs/>
          <w:iCs/>
        </w:rPr>
        <w:t>- включение   в    бюджет    в    первоочередном    порядке    расходов на финансирование      действующих   расходных обязательств, отказ   от неэффективных расходов;</w:t>
      </w:r>
    </w:p>
    <w:p w:rsidR="0043651A" w:rsidRPr="0043651A" w:rsidRDefault="0043651A" w:rsidP="0043651A">
      <w:pPr>
        <w:ind w:firstLine="709"/>
        <w:jc w:val="both"/>
        <w:rPr>
          <w:rFonts w:eastAsia="Calibri"/>
          <w:bCs/>
          <w:iCs/>
        </w:rPr>
      </w:pPr>
      <w:r w:rsidRPr="0043651A">
        <w:rPr>
          <w:rFonts w:eastAsia="Calibri"/>
          <w:bCs/>
          <w:iCs/>
        </w:rPr>
        <w:t>- создание условий для реализации мероприятий, имеющих приоритетное     значение     для     жителей     муниципального     образования и определяемых с учетом их мнения (путем проведения открытого голосования или конкурсного отбора), обеспечение возможности направления на осуществление этих мероприятий средств местного бюджета;</w:t>
      </w:r>
    </w:p>
    <w:p w:rsidR="0043651A" w:rsidRPr="0043651A" w:rsidRDefault="0043651A" w:rsidP="0043651A">
      <w:pPr>
        <w:ind w:firstLine="709"/>
        <w:jc w:val="both"/>
        <w:rPr>
          <w:rFonts w:eastAsia="Calibri"/>
          <w:bCs/>
          <w:iCs/>
        </w:rPr>
      </w:pPr>
      <w:r w:rsidRPr="0043651A">
        <w:rPr>
          <w:rFonts w:eastAsia="Calibri"/>
          <w:bCs/>
          <w:iCs/>
        </w:rPr>
        <w:t>- повышения открытости бюджетного процесса, вовлечение в него граждан.</w:t>
      </w:r>
    </w:p>
    <w:p w:rsidR="0043651A" w:rsidRPr="0043651A" w:rsidRDefault="0043651A" w:rsidP="0043651A">
      <w:pPr>
        <w:ind w:firstLine="709"/>
        <w:jc w:val="both"/>
        <w:rPr>
          <w:rFonts w:eastAsia="Calibri"/>
          <w:color w:val="FF0000"/>
          <w:highlight w:val="yellow"/>
        </w:rPr>
      </w:pPr>
      <w:r w:rsidRPr="0043651A">
        <w:rPr>
          <w:rFonts w:eastAsia="Calibri"/>
          <w:bCs/>
          <w:iCs/>
        </w:rPr>
        <w:t xml:space="preserve"> </w:t>
      </w:r>
    </w:p>
    <w:p w:rsidR="0043651A" w:rsidRPr="0043651A" w:rsidRDefault="0043651A" w:rsidP="0043651A">
      <w:pPr>
        <w:ind w:firstLine="709"/>
        <w:jc w:val="both"/>
        <w:rPr>
          <w:rFonts w:eastAsia="Calibri"/>
        </w:rPr>
      </w:pPr>
      <w:r w:rsidRPr="0043651A">
        <w:rPr>
          <w:rFonts w:eastAsia="Calibri"/>
        </w:rPr>
        <w:t>5. Формирование бюджетных ассигнований по оплате труда</w:t>
      </w:r>
    </w:p>
    <w:p w:rsidR="0043651A" w:rsidRPr="0043651A" w:rsidRDefault="0043651A" w:rsidP="0043651A">
      <w:pPr>
        <w:ind w:firstLine="709"/>
        <w:jc w:val="both"/>
        <w:rPr>
          <w:rFonts w:eastAsia="Calibri"/>
          <w:color w:val="FF0000"/>
        </w:rPr>
      </w:pPr>
      <w:r w:rsidRPr="0043651A">
        <w:rPr>
          <w:rFonts w:eastAsia="Calibri"/>
          <w:color w:val="FF0000"/>
        </w:rPr>
        <w:tab/>
      </w:r>
    </w:p>
    <w:p w:rsidR="0043651A" w:rsidRPr="0043651A" w:rsidRDefault="0043651A" w:rsidP="0043651A">
      <w:pPr>
        <w:autoSpaceDE w:val="0"/>
        <w:autoSpaceDN w:val="0"/>
        <w:adjustRightInd w:val="0"/>
        <w:ind w:firstLine="709"/>
        <w:jc w:val="both"/>
        <w:rPr>
          <w:rFonts w:eastAsia="Calibri"/>
        </w:rPr>
      </w:pPr>
      <w:r w:rsidRPr="0043651A">
        <w:rPr>
          <w:rFonts w:eastAsia="Calibri"/>
        </w:rPr>
        <w:t>При формировании расходов на оплату труда работников муниципальных учреждений и иных работников органов местного самоуправления, не являющихся муниципальными служащими, в расходах на 2024 год учтены средства, предоставляемые в 2023 году за счет средств краевого бюджета в виде субсидий на:</w:t>
      </w:r>
    </w:p>
    <w:p w:rsidR="0043651A" w:rsidRPr="0043651A" w:rsidRDefault="0043651A" w:rsidP="0043651A">
      <w:pPr>
        <w:autoSpaceDE w:val="0"/>
        <w:autoSpaceDN w:val="0"/>
        <w:adjustRightInd w:val="0"/>
        <w:ind w:firstLine="709"/>
        <w:jc w:val="both"/>
        <w:rPr>
          <w:rFonts w:eastAsia="Calibri"/>
        </w:rPr>
      </w:pPr>
      <w:r w:rsidRPr="0043651A">
        <w:rPr>
          <w:rFonts w:eastAsia="Calibri"/>
        </w:rPr>
        <w:t xml:space="preserve"> - обеспечение целевых показателей соотношения средней заработной платы работников, обозначенных Указами, в соответствии с решениями, принятыми в 2023 году;</w:t>
      </w:r>
    </w:p>
    <w:p w:rsidR="0043651A" w:rsidRPr="0043651A" w:rsidRDefault="0043651A" w:rsidP="0043651A">
      <w:pPr>
        <w:autoSpaceDE w:val="0"/>
        <w:autoSpaceDN w:val="0"/>
        <w:adjustRightInd w:val="0"/>
        <w:ind w:firstLine="720"/>
        <w:jc w:val="both"/>
        <w:rPr>
          <w:rFonts w:eastAsia="Calibri"/>
        </w:rPr>
      </w:pPr>
      <w:r w:rsidRPr="0043651A">
        <w:rPr>
          <w:rFonts w:eastAsia="Calibri"/>
        </w:rPr>
        <w:lastRenderedPageBreak/>
        <w:t xml:space="preserve"> - увеличение минимального уровня заработной платы работников бюджетной сферы с 01 января 2023 года.</w:t>
      </w:r>
    </w:p>
    <w:p w:rsidR="0043651A" w:rsidRPr="0043651A" w:rsidRDefault="0043651A" w:rsidP="0043651A">
      <w:pPr>
        <w:autoSpaceDE w:val="0"/>
        <w:autoSpaceDN w:val="0"/>
        <w:adjustRightInd w:val="0"/>
        <w:ind w:firstLine="720"/>
        <w:jc w:val="both"/>
        <w:rPr>
          <w:rFonts w:eastAsia="Calibri"/>
        </w:rPr>
      </w:pPr>
      <w:r w:rsidRPr="0043651A">
        <w:rPr>
          <w:rFonts w:eastAsia="Calibri"/>
        </w:rPr>
        <w:t>- увеличение фондов оплаты труда в связи с повышением с 1 июля 2023 года на 6,3 процента заработной платы лиц, замещающих муниципальные должности, муниципальных служащих, иных работников органов местного самоуправления, муниципальных органов, работников муниципальных учреждений, за исключением работников, увеличение оплаты труда которых осуществлено с 1 января 2023 года в связи с увеличением минимального уровня заработной платы.</w:t>
      </w:r>
    </w:p>
    <w:p w:rsidR="0043651A" w:rsidRPr="0043651A" w:rsidRDefault="0043651A" w:rsidP="0043651A">
      <w:pPr>
        <w:autoSpaceDE w:val="0"/>
        <w:autoSpaceDN w:val="0"/>
        <w:adjustRightInd w:val="0"/>
        <w:ind w:firstLine="720"/>
        <w:jc w:val="both"/>
        <w:rPr>
          <w:rFonts w:eastAsia="Calibri"/>
        </w:rPr>
      </w:pPr>
      <w:r w:rsidRPr="0043651A">
        <w:rPr>
          <w:rFonts w:eastAsia="Calibri"/>
        </w:rPr>
        <w:t xml:space="preserve"> Объем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в консолидированном бюджете </w:t>
      </w:r>
      <w:r w:rsidRPr="0043651A">
        <w:rPr>
          <w:color w:val="000000"/>
        </w:rPr>
        <w:t>Солгонского сельсовета</w:t>
      </w:r>
      <w:r w:rsidRPr="0043651A">
        <w:rPr>
          <w:rFonts w:eastAsia="Calibri"/>
        </w:rPr>
        <w:t xml:space="preserve">  Ужурского района на 2024-2026 годы определен в соответствии с нормативами, установленными постановлением Совета администрации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p>
    <w:p w:rsidR="0043651A" w:rsidRPr="0043651A" w:rsidRDefault="0043651A" w:rsidP="0043651A">
      <w:pPr>
        <w:autoSpaceDE w:val="0"/>
        <w:autoSpaceDN w:val="0"/>
        <w:adjustRightInd w:val="0"/>
        <w:ind w:firstLine="720"/>
        <w:jc w:val="both"/>
        <w:rPr>
          <w:rFonts w:eastAsia="Calibri"/>
        </w:rPr>
      </w:pPr>
      <w:r w:rsidRPr="0043651A">
        <w:rPr>
          <w:rFonts w:eastAsia="Calibri"/>
        </w:rPr>
        <w:t>Расходы на оплату труда указанной категории лиц определены с учетом штатной численности работников органов местного самоуправления по решению вопросов местного значения (за исключением персонала по охране и обслуживанию административных зданий и водителей), которая не превышает предел, установленный постановлением Совета администрации края от 14.11.2006 № 348-п «О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w:t>
      </w:r>
    </w:p>
    <w:p w:rsidR="0043651A" w:rsidRPr="0043651A" w:rsidRDefault="0043651A" w:rsidP="0043651A">
      <w:pPr>
        <w:ind w:firstLine="709"/>
        <w:jc w:val="both"/>
        <w:rPr>
          <w:kern w:val="32"/>
          <w:szCs w:val="24"/>
        </w:rPr>
      </w:pPr>
    </w:p>
    <w:p w:rsidR="0043651A" w:rsidRPr="0043651A" w:rsidRDefault="0043651A" w:rsidP="0043651A">
      <w:pPr>
        <w:ind w:firstLine="709"/>
        <w:jc w:val="both"/>
      </w:pPr>
      <w:r w:rsidRPr="0043651A">
        <w:t xml:space="preserve"> </w:t>
      </w:r>
    </w:p>
    <w:bookmarkEnd w:id="40"/>
    <w:p w:rsidR="0043651A" w:rsidRPr="0043651A" w:rsidRDefault="0043651A" w:rsidP="0043651A">
      <w:pPr>
        <w:keepNext/>
        <w:numPr>
          <w:ilvl w:val="0"/>
          <w:numId w:val="15"/>
        </w:numPr>
        <w:tabs>
          <w:tab w:val="num" w:pos="360"/>
        </w:tabs>
        <w:spacing w:before="240" w:after="60"/>
        <w:ind w:left="0" w:firstLine="0"/>
        <w:jc w:val="both"/>
        <w:outlineLvl w:val="0"/>
        <w:rPr>
          <w:b/>
          <w:bCs/>
          <w:kern w:val="32"/>
          <w:sz w:val="32"/>
          <w:szCs w:val="32"/>
        </w:rPr>
      </w:pPr>
      <w:r w:rsidRPr="0043651A">
        <w:rPr>
          <w:b/>
          <w:bCs/>
          <w:kern w:val="32"/>
          <w:sz w:val="32"/>
          <w:szCs w:val="32"/>
        </w:rPr>
        <w:t xml:space="preserve">Основные направления налоговой политики Солгонского </w:t>
      </w:r>
      <w:proofErr w:type="gramStart"/>
      <w:r w:rsidRPr="0043651A">
        <w:rPr>
          <w:b/>
          <w:bCs/>
          <w:kern w:val="32"/>
          <w:sz w:val="32"/>
          <w:szCs w:val="32"/>
        </w:rPr>
        <w:t>сельсовета  на</w:t>
      </w:r>
      <w:proofErr w:type="gramEnd"/>
      <w:r w:rsidRPr="0043651A">
        <w:rPr>
          <w:b/>
          <w:bCs/>
          <w:kern w:val="32"/>
          <w:sz w:val="32"/>
          <w:szCs w:val="32"/>
        </w:rPr>
        <w:t xml:space="preserve"> 2024 год и плановый период 2025 и 2026 годов</w:t>
      </w:r>
    </w:p>
    <w:p w:rsidR="0043651A" w:rsidRPr="0043651A" w:rsidRDefault="0043651A" w:rsidP="0043651A">
      <w:pPr>
        <w:tabs>
          <w:tab w:val="left" w:pos="284"/>
          <w:tab w:val="left" w:pos="426"/>
          <w:tab w:val="left" w:pos="709"/>
        </w:tabs>
        <w:jc w:val="both"/>
      </w:pPr>
      <w:r w:rsidRPr="0043651A">
        <w:rPr>
          <w:b/>
          <w:color w:val="000000"/>
          <w:szCs w:val="24"/>
        </w:rPr>
        <w:tab/>
      </w:r>
      <w:r w:rsidRPr="0043651A">
        <w:t xml:space="preserve">Основные направления налоговой политики Администрации Солгонского сельсовета на 2024 год и на плановый период 2025 и 2026 годов подготовлены с целью составления проекта бюджета Солгонского сельсовета на очередной финансовый год и двухлетний плановый период. </w:t>
      </w:r>
    </w:p>
    <w:p w:rsidR="0043651A" w:rsidRPr="0043651A" w:rsidRDefault="0043651A" w:rsidP="0043651A">
      <w:pPr>
        <w:tabs>
          <w:tab w:val="left" w:pos="284"/>
          <w:tab w:val="left" w:pos="426"/>
          <w:tab w:val="left" w:pos="709"/>
        </w:tabs>
        <w:jc w:val="both"/>
      </w:pPr>
      <w:r w:rsidRPr="0043651A">
        <w:t xml:space="preserve">          При разработке основных направлений налоговой политики Солгонского сельсовета на 2024 – 2026 годы учитывались положения проекта Основных направлений налоговой политики Красноярского края на трехлетний период.</w:t>
      </w:r>
    </w:p>
    <w:p w:rsidR="0043651A" w:rsidRPr="0043651A" w:rsidRDefault="0043651A" w:rsidP="0043651A">
      <w:pPr>
        <w:ind w:firstLine="708"/>
        <w:jc w:val="both"/>
      </w:pPr>
      <w:proofErr w:type="gramStart"/>
      <w:r w:rsidRPr="0043651A">
        <w:t>Постановлением  от</w:t>
      </w:r>
      <w:proofErr w:type="gramEnd"/>
      <w:r w:rsidRPr="0043651A">
        <w:t xml:space="preserve"> 23.01.2023  №7 утвержден План мероприятий по росту доходов, оптимизации расходов и совершенствованию налоговой политики. В результате реализации плана мероприятий по доходам органами местного самоуправления проведена следующая работа:</w:t>
      </w:r>
    </w:p>
    <w:p w:rsidR="0043651A" w:rsidRPr="0043651A" w:rsidRDefault="0043651A" w:rsidP="0043651A">
      <w:pPr>
        <w:tabs>
          <w:tab w:val="left" w:pos="567"/>
          <w:tab w:val="left" w:pos="709"/>
        </w:tabs>
        <w:ind w:right="-5"/>
        <w:jc w:val="both"/>
      </w:pPr>
      <w:r w:rsidRPr="0043651A">
        <w:t xml:space="preserve">         - проводятся разъяснительные беседы с населением о недопустимости задолженностей по имущественным налогам и сборам;</w:t>
      </w:r>
    </w:p>
    <w:p w:rsidR="0043651A" w:rsidRPr="0043651A" w:rsidRDefault="0043651A" w:rsidP="0043651A">
      <w:pPr>
        <w:tabs>
          <w:tab w:val="left" w:pos="567"/>
          <w:tab w:val="left" w:pos="709"/>
        </w:tabs>
        <w:ind w:right="-5"/>
        <w:jc w:val="both"/>
      </w:pPr>
      <w:r w:rsidRPr="0043651A">
        <w:t xml:space="preserve">         - планирование налоговых поступлений по налогу на имущество физических лиц исходя из кадастровой стоимости объектов налогообложения. </w:t>
      </w:r>
    </w:p>
    <w:p w:rsidR="0043651A" w:rsidRPr="0043651A" w:rsidRDefault="0043651A" w:rsidP="0043651A">
      <w:pPr>
        <w:tabs>
          <w:tab w:val="left" w:pos="709"/>
        </w:tabs>
        <w:jc w:val="both"/>
      </w:pPr>
      <w:r w:rsidRPr="0043651A">
        <w:rPr>
          <w:szCs w:val="20"/>
        </w:rPr>
        <w:lastRenderedPageBreak/>
        <w:t xml:space="preserve">          Формирование доходов бюджета Солгонского сельсовета произведено в соответствии с приказами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(далее – Приказ №82н) и от 01.06.2023 № 80н «Об утверждении кодов (перечней кодов) бюджетной классификации Российской Федерации на 2024 год (на 2024 год и на плановый период 2025 и 2026 годы)» (далее – Приказ № 80н).</w:t>
      </w:r>
    </w:p>
    <w:p w:rsidR="0043651A" w:rsidRPr="0043651A" w:rsidRDefault="0043651A" w:rsidP="0043651A">
      <w:pPr>
        <w:tabs>
          <w:tab w:val="left" w:pos="709"/>
        </w:tabs>
        <w:jc w:val="both"/>
        <w:rPr>
          <w:szCs w:val="20"/>
        </w:rPr>
      </w:pPr>
      <w:r w:rsidRPr="0043651A">
        <w:rPr>
          <w:szCs w:val="20"/>
        </w:rPr>
        <w:t xml:space="preserve">             При определении бюджетных назначений консолидированного бюджета Солгонского сельсовета Ужурского района по отдельным доходным источникам учтено следующее:       </w:t>
      </w:r>
    </w:p>
    <w:p w:rsidR="0043651A" w:rsidRPr="0043651A" w:rsidRDefault="0043651A" w:rsidP="0043651A">
      <w:pPr>
        <w:jc w:val="both"/>
      </w:pPr>
    </w:p>
    <w:p w:rsidR="0043651A" w:rsidRPr="0043651A" w:rsidRDefault="0043651A" w:rsidP="0043651A">
      <w:pPr>
        <w:tabs>
          <w:tab w:val="center" w:pos="4677"/>
        </w:tabs>
        <w:jc w:val="both"/>
      </w:pPr>
      <w:r w:rsidRPr="0043651A">
        <w:t xml:space="preserve">  </w:t>
      </w:r>
      <w:r w:rsidRPr="0043651A">
        <w:tab/>
        <w:t>1. Налог на доходы физических лиц</w:t>
      </w:r>
    </w:p>
    <w:p w:rsidR="0043651A" w:rsidRPr="0043651A" w:rsidRDefault="0043651A" w:rsidP="0043651A">
      <w:pPr>
        <w:ind w:left="360"/>
        <w:jc w:val="both"/>
        <w:rPr>
          <w:b/>
        </w:rPr>
      </w:pPr>
      <w:r w:rsidRPr="0043651A">
        <w:rPr>
          <w:b/>
        </w:rPr>
        <w:t xml:space="preserve"> </w:t>
      </w:r>
    </w:p>
    <w:p w:rsidR="0043651A" w:rsidRPr="0043651A" w:rsidRDefault="0043651A" w:rsidP="0043651A">
      <w:pPr>
        <w:ind w:firstLine="349"/>
        <w:jc w:val="both"/>
      </w:pPr>
      <w:r w:rsidRPr="0043651A">
        <w:t xml:space="preserve">    Налог на доходы физических лиц (далее НДФЛ) является </w:t>
      </w:r>
      <w:proofErr w:type="gramStart"/>
      <w:r w:rsidRPr="0043651A">
        <w:t>самым  объемным</w:t>
      </w:r>
      <w:proofErr w:type="gramEnd"/>
      <w:r w:rsidRPr="0043651A">
        <w:t xml:space="preserve"> в структуре доходов бюджета.</w:t>
      </w:r>
    </w:p>
    <w:p w:rsidR="0043651A" w:rsidRPr="0043651A" w:rsidRDefault="0043651A" w:rsidP="0043651A">
      <w:pPr>
        <w:ind w:firstLine="349"/>
        <w:jc w:val="both"/>
      </w:pPr>
      <w:r w:rsidRPr="0043651A">
        <w:t xml:space="preserve">      Сумма налога на доходы физических лиц определена исходя из оценки ожидаемого исполнения 2023 года с учетом:</w:t>
      </w:r>
    </w:p>
    <w:p w:rsidR="0043651A" w:rsidRPr="0043651A" w:rsidRDefault="0043651A" w:rsidP="0043651A">
      <w:pPr>
        <w:ind w:firstLine="709"/>
        <w:jc w:val="both"/>
        <w:rPr>
          <w:szCs w:val="20"/>
        </w:rPr>
      </w:pPr>
      <w:r w:rsidRPr="0043651A">
        <w:rPr>
          <w:szCs w:val="20"/>
        </w:rPr>
        <w:t>- показателей Прогноза СЭР;</w:t>
      </w:r>
    </w:p>
    <w:p w:rsidR="0043651A" w:rsidRPr="0043651A" w:rsidRDefault="0043651A" w:rsidP="0043651A">
      <w:pPr>
        <w:jc w:val="both"/>
        <w:rPr>
          <w:szCs w:val="20"/>
        </w:rPr>
      </w:pPr>
      <w:r w:rsidRPr="0043651A">
        <w:rPr>
          <w:szCs w:val="20"/>
        </w:rPr>
        <w:t xml:space="preserve">          - отчета МРИ ФНС России № 10 по Красноярскому краю по форме 5-НДФЛ за 2022 год «О налоговой базе и структуре начислений по налогу на доходы физических лиц»;</w:t>
      </w:r>
    </w:p>
    <w:p w:rsidR="0043651A" w:rsidRPr="0043651A" w:rsidRDefault="0043651A" w:rsidP="0043651A">
      <w:pPr>
        <w:jc w:val="both"/>
      </w:pPr>
      <w:r w:rsidRPr="0043651A">
        <w:rPr>
          <w:szCs w:val="20"/>
        </w:rPr>
        <w:t xml:space="preserve">          - информации МРИ ФНС России №10 по Красноярскому краю, приказ № 65н;</w:t>
      </w:r>
      <w:r w:rsidRPr="0043651A">
        <w:t xml:space="preserve">       </w:t>
      </w:r>
    </w:p>
    <w:p w:rsidR="0043651A" w:rsidRPr="0043651A" w:rsidRDefault="0043651A" w:rsidP="0043651A">
      <w:pPr>
        <w:ind w:firstLine="709"/>
        <w:jc w:val="both"/>
      </w:pPr>
      <w:r w:rsidRPr="0043651A">
        <w:t xml:space="preserve">Расчет </w:t>
      </w:r>
      <w:proofErr w:type="gramStart"/>
      <w:r w:rsidRPr="0043651A">
        <w:t>суммы  налога</w:t>
      </w:r>
      <w:proofErr w:type="gramEnd"/>
      <w:r w:rsidRPr="0043651A">
        <w:t xml:space="preserve"> на доходы физических лиц, произведен в соответствии с действующим налоговым и бюджетным законодательством с учетом принятых на краевом и федеральном уровне решений в части повышения заработной платы работникам бюджетной сферы.</w:t>
      </w:r>
    </w:p>
    <w:p w:rsidR="0043651A" w:rsidRPr="0043651A" w:rsidRDefault="0043651A" w:rsidP="0043651A">
      <w:pPr>
        <w:ind w:firstLine="709"/>
        <w:jc w:val="both"/>
      </w:pPr>
      <w:r w:rsidRPr="0043651A">
        <w:t>Прогноз поступления налога на доходы физических лиц с доходов, источником которых является налоговый агент (подстатья 101 02010), на 2024-2026 годы определен исходя из оценки исполнения 2023 года и темпов прироста, (без учета доходов физических лиц, превышающих 5 млн рублей в год). Другие доходы физических лиц (подстатья 101 102030) определены исходя из оценки 2023 года (без учета поступлений разового характера) с учетом увеличения на среднегодовой индекс потребительских цен ежегодно. Прогноз поступления налога на доходы физических лиц в части суммы налога, превышающей 650 000 рублей, относящейся к части налоговой базы, превышающей 5 000 000 рублей (подстатья 1 01 02080), на 2024-2026 годы определен исходя из оценки исполнения 2023 года (без учета поступлений разового характера) и темпов прироста. Прогноз поступления налога на доходы физических лиц по другим подстатьям (101 02130) рассчитан исходя из оценки исполнения 2023 года с учетом роста на среднегодовой индекс потребительских цен ежегодно.</w:t>
      </w:r>
    </w:p>
    <w:p w:rsidR="0043651A" w:rsidRPr="0043651A" w:rsidRDefault="0043651A" w:rsidP="0043651A">
      <w:pPr>
        <w:ind w:firstLine="349"/>
        <w:jc w:val="both"/>
      </w:pPr>
      <w:r w:rsidRPr="0043651A">
        <w:t xml:space="preserve">       Поступление налога на доходы физических лиц на 2024 год прогнозируется в сумме 2191,0 тыс. рублей, на 2025-2026 годы в суммах 2364,</w:t>
      </w:r>
      <w:proofErr w:type="gramStart"/>
      <w:r w:rsidRPr="0043651A">
        <w:t>0  тыс.</w:t>
      </w:r>
      <w:proofErr w:type="gramEnd"/>
      <w:r w:rsidRPr="0043651A">
        <w:t xml:space="preserve"> рублей и 2546,0 тыс. рублей соответственно, с учетом ежегодного увеличения налоговой базы на среднегодовой индекс потребительских цен. </w:t>
      </w:r>
    </w:p>
    <w:p w:rsidR="0043651A" w:rsidRPr="0043651A" w:rsidRDefault="0043651A" w:rsidP="0043651A">
      <w:pPr>
        <w:tabs>
          <w:tab w:val="left" w:pos="709"/>
        </w:tabs>
        <w:jc w:val="both"/>
      </w:pPr>
      <w:r w:rsidRPr="0043651A">
        <w:t xml:space="preserve">          Прогноз поступления налога на доходы физических лиц определен с учетом норматива </w:t>
      </w:r>
      <w:proofErr w:type="gramStart"/>
      <w:r w:rsidRPr="0043651A">
        <w:t>отчислений  в</w:t>
      </w:r>
      <w:proofErr w:type="gramEnd"/>
      <w:r w:rsidRPr="0043651A">
        <w:t xml:space="preserve">   бюджет поселения в размере 2% собираемость налога: в 2024 году в размере  98% , в 2025 году - 99%, в 2026 году - 99,5%.</w:t>
      </w:r>
    </w:p>
    <w:p w:rsidR="0043651A" w:rsidRPr="0043651A" w:rsidRDefault="0043651A" w:rsidP="0043651A">
      <w:pPr>
        <w:tabs>
          <w:tab w:val="left" w:pos="709"/>
        </w:tabs>
        <w:ind w:left="709" w:hanging="709"/>
        <w:jc w:val="both"/>
      </w:pPr>
      <w:r w:rsidRPr="0043651A">
        <w:lastRenderedPageBreak/>
        <w:t xml:space="preserve">        Основным налогоплательщиком НДФЛ является АО «Солгон»</w:t>
      </w:r>
    </w:p>
    <w:p w:rsidR="0043651A" w:rsidRPr="0043651A" w:rsidRDefault="0043651A" w:rsidP="0043651A">
      <w:pPr>
        <w:jc w:val="both"/>
      </w:pPr>
    </w:p>
    <w:p w:rsidR="0043651A" w:rsidRPr="0043651A" w:rsidRDefault="0043651A" w:rsidP="0043651A">
      <w:pPr>
        <w:contextualSpacing/>
        <w:jc w:val="center"/>
      </w:pPr>
      <w:r w:rsidRPr="0043651A">
        <w:t>2. Акцизы по подакцизным товарам (продукции), производимым на       территории Российской Федерации</w:t>
      </w:r>
    </w:p>
    <w:p w:rsidR="0043651A" w:rsidRPr="0043651A" w:rsidRDefault="0043651A" w:rsidP="0043651A">
      <w:pPr>
        <w:widowControl w:val="0"/>
        <w:tabs>
          <w:tab w:val="left" w:pos="142"/>
          <w:tab w:val="left" w:pos="709"/>
        </w:tabs>
        <w:autoSpaceDE w:val="0"/>
        <w:autoSpaceDN w:val="0"/>
        <w:adjustRightInd w:val="0"/>
        <w:jc w:val="both"/>
      </w:pPr>
    </w:p>
    <w:p w:rsidR="0043651A" w:rsidRPr="0043651A" w:rsidRDefault="0043651A" w:rsidP="0043651A">
      <w:pPr>
        <w:ind w:firstLine="709"/>
        <w:jc w:val="both"/>
      </w:pPr>
      <w:r w:rsidRPr="0043651A">
        <w:t>Исходя из сумм, учтенных в проекте закона края «О краевом бюджете на 2024 год и плановый период 2025-2026 годов», прогноз поступления   в бюджеты городского и сельских поселений доходов от уплаты акцизов на автомобильный и прямогонный бензин, дизельное топливо, моторные масла для дизельных и (или) карбюраторных (</w:t>
      </w:r>
      <w:proofErr w:type="spellStart"/>
      <w:r w:rsidRPr="0043651A">
        <w:t>инжекторных</w:t>
      </w:r>
      <w:proofErr w:type="spellEnd"/>
      <w:r w:rsidRPr="0043651A">
        <w:t xml:space="preserve">)  двигателей, подлежащих распределению между бюджетом субъекта Российской Федерации и местными бюджетами с учетом установленных дифференцированных нормативов отчислений в размере 20%, приведен в таблице по подстатьям бюджетной классификации.  </w:t>
      </w:r>
    </w:p>
    <w:p w:rsidR="0043651A" w:rsidRPr="0043651A" w:rsidRDefault="0043651A" w:rsidP="0043651A">
      <w:pPr>
        <w:ind w:firstLine="709"/>
        <w:jc w:val="right"/>
      </w:pPr>
      <w:r w:rsidRPr="0043651A">
        <w:t>(тыс. руб.)</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2"/>
        <w:gridCol w:w="3689"/>
        <w:gridCol w:w="992"/>
        <w:gridCol w:w="992"/>
        <w:gridCol w:w="992"/>
      </w:tblGrid>
      <w:tr w:rsidR="0043651A" w:rsidRPr="0043651A" w:rsidTr="00490857">
        <w:trPr>
          <w:trHeight w:val="417"/>
        </w:trPr>
        <w:tc>
          <w:tcPr>
            <w:tcW w:w="2832" w:type="dxa"/>
          </w:tcPr>
          <w:p w:rsidR="0043651A" w:rsidRPr="0043651A" w:rsidRDefault="0043651A" w:rsidP="0043651A">
            <w:pPr>
              <w:jc w:val="both"/>
              <w:rPr>
                <w:sz w:val="24"/>
                <w:szCs w:val="24"/>
              </w:rPr>
            </w:pPr>
            <w:r w:rsidRPr="0043651A">
              <w:rPr>
                <w:sz w:val="24"/>
                <w:szCs w:val="24"/>
              </w:rPr>
              <w:t>Код</w:t>
            </w:r>
          </w:p>
        </w:tc>
        <w:tc>
          <w:tcPr>
            <w:tcW w:w="3689" w:type="dxa"/>
          </w:tcPr>
          <w:p w:rsidR="0043651A" w:rsidRPr="0043651A" w:rsidRDefault="0043651A" w:rsidP="0043651A">
            <w:pPr>
              <w:jc w:val="both"/>
              <w:rPr>
                <w:sz w:val="24"/>
                <w:szCs w:val="24"/>
              </w:rPr>
            </w:pPr>
            <w:r w:rsidRPr="0043651A">
              <w:rPr>
                <w:sz w:val="24"/>
                <w:szCs w:val="24"/>
              </w:rPr>
              <w:t>Наименование</w:t>
            </w:r>
          </w:p>
        </w:tc>
        <w:tc>
          <w:tcPr>
            <w:tcW w:w="992" w:type="dxa"/>
          </w:tcPr>
          <w:p w:rsidR="0043651A" w:rsidRPr="0043651A" w:rsidRDefault="0043651A" w:rsidP="0043651A">
            <w:pPr>
              <w:jc w:val="both"/>
              <w:rPr>
                <w:sz w:val="24"/>
                <w:szCs w:val="24"/>
              </w:rPr>
            </w:pPr>
            <w:r w:rsidRPr="0043651A">
              <w:rPr>
                <w:sz w:val="24"/>
                <w:szCs w:val="24"/>
              </w:rPr>
              <w:t>2024г.</w:t>
            </w:r>
          </w:p>
        </w:tc>
        <w:tc>
          <w:tcPr>
            <w:tcW w:w="992" w:type="dxa"/>
          </w:tcPr>
          <w:p w:rsidR="0043651A" w:rsidRPr="0043651A" w:rsidRDefault="0043651A" w:rsidP="0043651A">
            <w:pPr>
              <w:jc w:val="both"/>
              <w:rPr>
                <w:sz w:val="24"/>
                <w:szCs w:val="24"/>
              </w:rPr>
            </w:pPr>
            <w:r w:rsidRPr="0043651A">
              <w:rPr>
                <w:sz w:val="24"/>
                <w:szCs w:val="24"/>
              </w:rPr>
              <w:t>2025г</w:t>
            </w:r>
          </w:p>
        </w:tc>
        <w:tc>
          <w:tcPr>
            <w:tcW w:w="992" w:type="dxa"/>
          </w:tcPr>
          <w:p w:rsidR="0043651A" w:rsidRPr="0043651A" w:rsidRDefault="0043651A" w:rsidP="0043651A">
            <w:pPr>
              <w:jc w:val="both"/>
              <w:rPr>
                <w:sz w:val="24"/>
                <w:szCs w:val="24"/>
              </w:rPr>
            </w:pPr>
            <w:r w:rsidRPr="0043651A">
              <w:rPr>
                <w:sz w:val="24"/>
                <w:szCs w:val="24"/>
              </w:rPr>
              <w:t>2026г</w:t>
            </w:r>
          </w:p>
        </w:tc>
      </w:tr>
      <w:tr w:rsidR="0043651A" w:rsidRPr="0043651A" w:rsidTr="00490857">
        <w:trPr>
          <w:trHeight w:val="1490"/>
        </w:trPr>
        <w:tc>
          <w:tcPr>
            <w:tcW w:w="2832" w:type="dxa"/>
          </w:tcPr>
          <w:p w:rsidR="0043651A" w:rsidRPr="0043651A" w:rsidRDefault="0043651A" w:rsidP="0043651A">
            <w:pPr>
              <w:jc w:val="both"/>
              <w:rPr>
                <w:sz w:val="24"/>
                <w:szCs w:val="24"/>
              </w:rPr>
            </w:pPr>
          </w:p>
          <w:p w:rsidR="0043651A" w:rsidRPr="0043651A" w:rsidRDefault="0043651A" w:rsidP="0043651A">
            <w:pPr>
              <w:jc w:val="both"/>
              <w:rPr>
                <w:b/>
                <w:sz w:val="24"/>
                <w:szCs w:val="24"/>
              </w:rPr>
            </w:pPr>
            <w:r w:rsidRPr="0043651A">
              <w:rPr>
                <w:sz w:val="24"/>
                <w:szCs w:val="24"/>
              </w:rPr>
              <w:t>825103022031010000110</w:t>
            </w:r>
          </w:p>
        </w:tc>
        <w:tc>
          <w:tcPr>
            <w:tcW w:w="3689" w:type="dxa"/>
          </w:tcPr>
          <w:p w:rsidR="0043651A" w:rsidRPr="0043651A" w:rsidRDefault="0043651A" w:rsidP="0043651A">
            <w:pPr>
              <w:jc w:val="both"/>
              <w:rPr>
                <w:b/>
                <w:sz w:val="24"/>
                <w:szCs w:val="24"/>
              </w:rPr>
            </w:pPr>
            <w:r w:rsidRPr="0043651A">
              <w:rPr>
                <w:sz w:val="24"/>
                <w:szCs w:val="24"/>
              </w:rPr>
              <w:t xml:space="preserve">Доходы от уплаты акцизов на дизельное топливо, подлежащие распределению между бюджета ми субъектов РФ и местными бюджетами с учетом </w:t>
            </w:r>
            <w:proofErr w:type="spellStart"/>
            <w:r w:rsidRPr="0043651A">
              <w:rPr>
                <w:sz w:val="24"/>
                <w:szCs w:val="24"/>
              </w:rPr>
              <w:t>установ</w:t>
            </w:r>
            <w:proofErr w:type="spellEnd"/>
            <w:r w:rsidRPr="0043651A">
              <w:rPr>
                <w:sz w:val="24"/>
                <w:szCs w:val="24"/>
              </w:rPr>
              <w:t xml:space="preserve"> ленных дифференцированных нормативов отчислений в местные бюджеты</w:t>
            </w:r>
          </w:p>
        </w:tc>
        <w:tc>
          <w:tcPr>
            <w:tcW w:w="992" w:type="dxa"/>
          </w:tcPr>
          <w:p w:rsidR="0043651A" w:rsidRPr="0043651A" w:rsidRDefault="0043651A" w:rsidP="0043651A">
            <w:pPr>
              <w:jc w:val="center"/>
              <w:rPr>
                <w:sz w:val="24"/>
                <w:szCs w:val="24"/>
              </w:rPr>
            </w:pPr>
          </w:p>
          <w:p w:rsidR="0043651A" w:rsidRPr="0043651A" w:rsidRDefault="0043651A" w:rsidP="0043651A">
            <w:pPr>
              <w:jc w:val="both"/>
              <w:rPr>
                <w:sz w:val="24"/>
                <w:szCs w:val="24"/>
              </w:rPr>
            </w:pPr>
            <w:r w:rsidRPr="0043651A">
              <w:rPr>
                <w:sz w:val="24"/>
                <w:szCs w:val="24"/>
              </w:rPr>
              <w:t>333,6</w:t>
            </w:r>
          </w:p>
        </w:tc>
        <w:tc>
          <w:tcPr>
            <w:tcW w:w="992" w:type="dxa"/>
          </w:tcPr>
          <w:p w:rsidR="0043651A" w:rsidRPr="0043651A" w:rsidRDefault="0043651A" w:rsidP="0043651A">
            <w:pPr>
              <w:jc w:val="center"/>
              <w:rPr>
                <w:sz w:val="24"/>
                <w:szCs w:val="24"/>
              </w:rPr>
            </w:pPr>
          </w:p>
          <w:p w:rsidR="0043651A" w:rsidRPr="0043651A" w:rsidRDefault="0043651A" w:rsidP="0043651A">
            <w:pPr>
              <w:jc w:val="center"/>
              <w:rPr>
                <w:sz w:val="24"/>
                <w:szCs w:val="24"/>
              </w:rPr>
            </w:pPr>
            <w:r w:rsidRPr="0043651A">
              <w:rPr>
                <w:sz w:val="24"/>
                <w:szCs w:val="24"/>
              </w:rPr>
              <w:t>285,2</w:t>
            </w:r>
          </w:p>
        </w:tc>
        <w:tc>
          <w:tcPr>
            <w:tcW w:w="992" w:type="dxa"/>
          </w:tcPr>
          <w:p w:rsidR="0043651A" w:rsidRPr="0043651A" w:rsidRDefault="0043651A" w:rsidP="0043651A">
            <w:pPr>
              <w:jc w:val="center"/>
              <w:rPr>
                <w:sz w:val="24"/>
                <w:szCs w:val="24"/>
              </w:rPr>
            </w:pPr>
          </w:p>
          <w:p w:rsidR="0043651A" w:rsidRPr="0043651A" w:rsidRDefault="0043651A" w:rsidP="0043651A">
            <w:pPr>
              <w:jc w:val="center"/>
              <w:rPr>
                <w:sz w:val="24"/>
                <w:szCs w:val="24"/>
              </w:rPr>
            </w:pPr>
            <w:r w:rsidRPr="0043651A">
              <w:rPr>
                <w:sz w:val="24"/>
                <w:szCs w:val="24"/>
              </w:rPr>
              <w:t>283,5</w:t>
            </w:r>
          </w:p>
        </w:tc>
      </w:tr>
      <w:tr w:rsidR="0043651A" w:rsidRPr="0043651A" w:rsidTr="00490857">
        <w:trPr>
          <w:trHeight w:val="580"/>
        </w:trPr>
        <w:tc>
          <w:tcPr>
            <w:tcW w:w="2832" w:type="dxa"/>
          </w:tcPr>
          <w:p w:rsidR="0043651A" w:rsidRPr="0043651A" w:rsidRDefault="0043651A" w:rsidP="0043651A">
            <w:pPr>
              <w:jc w:val="both"/>
              <w:rPr>
                <w:sz w:val="24"/>
                <w:szCs w:val="24"/>
              </w:rPr>
            </w:pPr>
          </w:p>
          <w:p w:rsidR="0043651A" w:rsidRPr="0043651A" w:rsidRDefault="0043651A" w:rsidP="0043651A">
            <w:pPr>
              <w:jc w:val="both"/>
              <w:rPr>
                <w:sz w:val="24"/>
                <w:szCs w:val="24"/>
              </w:rPr>
            </w:pPr>
            <w:r w:rsidRPr="0043651A">
              <w:rPr>
                <w:sz w:val="24"/>
                <w:szCs w:val="24"/>
              </w:rPr>
              <w:t>825103022041010000110</w:t>
            </w:r>
          </w:p>
        </w:tc>
        <w:tc>
          <w:tcPr>
            <w:tcW w:w="3689" w:type="dxa"/>
          </w:tcPr>
          <w:p w:rsidR="0043651A" w:rsidRPr="0043651A" w:rsidRDefault="0043651A" w:rsidP="0043651A">
            <w:pPr>
              <w:rPr>
                <w:b/>
                <w:sz w:val="24"/>
                <w:szCs w:val="24"/>
              </w:rPr>
            </w:pPr>
            <w:r w:rsidRPr="0043651A">
              <w:rPr>
                <w:sz w:val="24"/>
                <w:szCs w:val="24"/>
              </w:rPr>
              <w:t xml:space="preserve">Доходы от уплаты </w:t>
            </w:r>
            <w:proofErr w:type="gramStart"/>
            <w:r w:rsidRPr="0043651A">
              <w:rPr>
                <w:sz w:val="24"/>
                <w:szCs w:val="24"/>
              </w:rPr>
              <w:t>акцизов  на</w:t>
            </w:r>
            <w:proofErr w:type="gramEnd"/>
          </w:p>
          <w:p w:rsidR="0043651A" w:rsidRPr="0043651A" w:rsidRDefault="0043651A" w:rsidP="0043651A">
            <w:pPr>
              <w:jc w:val="both"/>
              <w:rPr>
                <w:sz w:val="24"/>
                <w:szCs w:val="24"/>
              </w:rPr>
            </w:pPr>
            <w:r w:rsidRPr="0043651A">
              <w:rPr>
                <w:sz w:val="24"/>
                <w:szCs w:val="24"/>
              </w:rPr>
              <w:t xml:space="preserve">моторные масла для дизельных и (или) карбюраторных (инжектор </w:t>
            </w:r>
            <w:proofErr w:type="spellStart"/>
            <w:r w:rsidRPr="0043651A">
              <w:rPr>
                <w:sz w:val="24"/>
                <w:szCs w:val="24"/>
              </w:rPr>
              <w:t>ных</w:t>
            </w:r>
            <w:proofErr w:type="spellEnd"/>
            <w:r w:rsidRPr="0043651A">
              <w:rPr>
                <w:sz w:val="24"/>
                <w:szCs w:val="24"/>
              </w:rPr>
              <w:t xml:space="preserve">) двигателей, подлежащие распределению между </w:t>
            </w:r>
            <w:proofErr w:type="spellStart"/>
            <w:r w:rsidRPr="0043651A">
              <w:rPr>
                <w:sz w:val="24"/>
                <w:szCs w:val="24"/>
              </w:rPr>
              <w:t>бюдже</w:t>
            </w:r>
            <w:proofErr w:type="spellEnd"/>
            <w:r w:rsidRPr="0043651A">
              <w:rPr>
                <w:sz w:val="24"/>
                <w:szCs w:val="24"/>
              </w:rPr>
              <w:t xml:space="preserve"> </w:t>
            </w:r>
            <w:proofErr w:type="spellStart"/>
            <w:r w:rsidRPr="0043651A">
              <w:rPr>
                <w:sz w:val="24"/>
                <w:szCs w:val="24"/>
              </w:rPr>
              <w:t>тами</w:t>
            </w:r>
            <w:proofErr w:type="spellEnd"/>
            <w:r w:rsidRPr="0043651A">
              <w:rPr>
                <w:sz w:val="24"/>
                <w:szCs w:val="24"/>
              </w:rPr>
              <w:t xml:space="preserve"> субъектов РФ и местными бюджетами с учетом установлен </w:t>
            </w:r>
            <w:proofErr w:type="spellStart"/>
            <w:proofErr w:type="gramStart"/>
            <w:r w:rsidRPr="0043651A">
              <w:rPr>
                <w:sz w:val="24"/>
                <w:szCs w:val="24"/>
              </w:rPr>
              <w:t>ных</w:t>
            </w:r>
            <w:proofErr w:type="spellEnd"/>
            <w:r w:rsidRPr="0043651A">
              <w:rPr>
                <w:sz w:val="24"/>
                <w:szCs w:val="24"/>
              </w:rPr>
              <w:t xml:space="preserve">  дифференцированных</w:t>
            </w:r>
            <w:proofErr w:type="gramEnd"/>
            <w:r w:rsidRPr="0043651A">
              <w:rPr>
                <w:sz w:val="24"/>
                <w:szCs w:val="24"/>
              </w:rPr>
              <w:t xml:space="preserve"> нормативов отчислений в местные бюджеты</w:t>
            </w:r>
          </w:p>
        </w:tc>
        <w:tc>
          <w:tcPr>
            <w:tcW w:w="992" w:type="dxa"/>
          </w:tcPr>
          <w:p w:rsidR="0043651A" w:rsidRPr="0043651A" w:rsidRDefault="0043651A" w:rsidP="0043651A">
            <w:pPr>
              <w:jc w:val="center"/>
              <w:rPr>
                <w:sz w:val="24"/>
                <w:szCs w:val="24"/>
              </w:rPr>
            </w:pPr>
          </w:p>
          <w:p w:rsidR="0043651A" w:rsidRPr="0043651A" w:rsidRDefault="0043651A" w:rsidP="0043651A">
            <w:pPr>
              <w:jc w:val="center"/>
              <w:rPr>
                <w:sz w:val="24"/>
                <w:szCs w:val="24"/>
              </w:rPr>
            </w:pPr>
            <w:r w:rsidRPr="0043651A">
              <w:rPr>
                <w:sz w:val="24"/>
                <w:szCs w:val="24"/>
              </w:rPr>
              <w:t>1,6</w:t>
            </w:r>
          </w:p>
        </w:tc>
        <w:tc>
          <w:tcPr>
            <w:tcW w:w="992" w:type="dxa"/>
          </w:tcPr>
          <w:p w:rsidR="0043651A" w:rsidRPr="0043651A" w:rsidRDefault="0043651A" w:rsidP="0043651A">
            <w:pPr>
              <w:jc w:val="center"/>
              <w:rPr>
                <w:sz w:val="24"/>
                <w:szCs w:val="24"/>
              </w:rPr>
            </w:pPr>
          </w:p>
          <w:p w:rsidR="0043651A" w:rsidRPr="0043651A" w:rsidRDefault="0043651A" w:rsidP="0043651A">
            <w:pPr>
              <w:jc w:val="center"/>
              <w:rPr>
                <w:sz w:val="24"/>
                <w:szCs w:val="24"/>
              </w:rPr>
            </w:pPr>
            <w:r w:rsidRPr="0043651A">
              <w:rPr>
                <w:sz w:val="24"/>
                <w:szCs w:val="24"/>
              </w:rPr>
              <w:t>2,1</w:t>
            </w:r>
          </w:p>
        </w:tc>
        <w:tc>
          <w:tcPr>
            <w:tcW w:w="992" w:type="dxa"/>
          </w:tcPr>
          <w:p w:rsidR="0043651A" w:rsidRPr="0043651A" w:rsidRDefault="0043651A" w:rsidP="0043651A">
            <w:pPr>
              <w:jc w:val="center"/>
              <w:rPr>
                <w:sz w:val="24"/>
                <w:szCs w:val="24"/>
              </w:rPr>
            </w:pPr>
          </w:p>
          <w:p w:rsidR="0043651A" w:rsidRPr="0043651A" w:rsidRDefault="0043651A" w:rsidP="0043651A">
            <w:pPr>
              <w:jc w:val="center"/>
              <w:rPr>
                <w:sz w:val="24"/>
                <w:szCs w:val="24"/>
              </w:rPr>
            </w:pPr>
            <w:r w:rsidRPr="0043651A">
              <w:rPr>
                <w:sz w:val="24"/>
                <w:szCs w:val="24"/>
              </w:rPr>
              <w:t>2,1</w:t>
            </w:r>
          </w:p>
        </w:tc>
      </w:tr>
      <w:tr w:rsidR="0043651A" w:rsidRPr="0043651A" w:rsidTr="00490857">
        <w:trPr>
          <w:trHeight w:val="655"/>
        </w:trPr>
        <w:tc>
          <w:tcPr>
            <w:tcW w:w="2832" w:type="dxa"/>
          </w:tcPr>
          <w:p w:rsidR="0043651A" w:rsidRPr="0043651A" w:rsidRDefault="0043651A" w:rsidP="0043651A">
            <w:pPr>
              <w:jc w:val="both"/>
              <w:rPr>
                <w:b/>
                <w:sz w:val="24"/>
                <w:szCs w:val="24"/>
              </w:rPr>
            </w:pPr>
          </w:p>
          <w:p w:rsidR="0043651A" w:rsidRPr="0043651A" w:rsidRDefault="0043651A" w:rsidP="0043651A">
            <w:pPr>
              <w:jc w:val="both"/>
              <w:rPr>
                <w:sz w:val="24"/>
                <w:szCs w:val="24"/>
              </w:rPr>
            </w:pPr>
            <w:r w:rsidRPr="0043651A">
              <w:rPr>
                <w:sz w:val="24"/>
                <w:szCs w:val="24"/>
              </w:rPr>
              <w:t>82510302251010000110</w:t>
            </w:r>
          </w:p>
        </w:tc>
        <w:tc>
          <w:tcPr>
            <w:tcW w:w="3689" w:type="dxa"/>
          </w:tcPr>
          <w:p w:rsidR="0043651A" w:rsidRPr="0043651A" w:rsidRDefault="0043651A" w:rsidP="0043651A">
            <w:pPr>
              <w:rPr>
                <w:b/>
                <w:sz w:val="24"/>
                <w:szCs w:val="24"/>
              </w:rPr>
            </w:pPr>
            <w:r w:rsidRPr="0043651A">
              <w:rPr>
                <w:sz w:val="24"/>
                <w:szCs w:val="24"/>
              </w:rPr>
              <w:t xml:space="preserve">Доходы от уплаты </w:t>
            </w:r>
            <w:proofErr w:type="gramStart"/>
            <w:r w:rsidRPr="0043651A">
              <w:rPr>
                <w:sz w:val="24"/>
                <w:szCs w:val="24"/>
              </w:rPr>
              <w:t>акцизов  на</w:t>
            </w:r>
            <w:proofErr w:type="gramEnd"/>
          </w:p>
          <w:p w:rsidR="0043651A" w:rsidRPr="0043651A" w:rsidRDefault="0043651A" w:rsidP="0043651A">
            <w:pPr>
              <w:rPr>
                <w:sz w:val="24"/>
                <w:szCs w:val="24"/>
              </w:rPr>
            </w:pPr>
            <w:r w:rsidRPr="0043651A">
              <w:rPr>
                <w:sz w:val="24"/>
                <w:szCs w:val="24"/>
              </w:rPr>
              <w:t xml:space="preserve">автомобильный бензин, </w:t>
            </w:r>
            <w:proofErr w:type="spellStart"/>
            <w:r w:rsidRPr="0043651A">
              <w:rPr>
                <w:sz w:val="24"/>
                <w:szCs w:val="24"/>
              </w:rPr>
              <w:t>произ</w:t>
            </w:r>
            <w:proofErr w:type="spellEnd"/>
            <w:r w:rsidRPr="0043651A">
              <w:rPr>
                <w:sz w:val="24"/>
                <w:szCs w:val="24"/>
              </w:rPr>
              <w:t xml:space="preserve"> водимый на территории РФ подлежащие распределению между бюджетами субъектов РФ и местными бюджетами с учетом </w:t>
            </w:r>
            <w:proofErr w:type="gramStart"/>
            <w:r w:rsidRPr="0043651A">
              <w:rPr>
                <w:sz w:val="24"/>
                <w:szCs w:val="24"/>
              </w:rPr>
              <w:t xml:space="preserve">установленных  </w:t>
            </w:r>
            <w:proofErr w:type="spellStart"/>
            <w:r w:rsidRPr="0043651A">
              <w:rPr>
                <w:sz w:val="24"/>
                <w:szCs w:val="24"/>
              </w:rPr>
              <w:t>дифференциро</w:t>
            </w:r>
            <w:proofErr w:type="spellEnd"/>
            <w:proofErr w:type="gramEnd"/>
            <w:r w:rsidRPr="0043651A">
              <w:rPr>
                <w:sz w:val="24"/>
                <w:szCs w:val="24"/>
              </w:rPr>
              <w:t xml:space="preserve"> ванных нормативов отчислений в местные бюджеты </w:t>
            </w:r>
          </w:p>
        </w:tc>
        <w:tc>
          <w:tcPr>
            <w:tcW w:w="992" w:type="dxa"/>
          </w:tcPr>
          <w:p w:rsidR="0043651A" w:rsidRPr="0043651A" w:rsidRDefault="0043651A" w:rsidP="0043651A">
            <w:pPr>
              <w:jc w:val="center"/>
              <w:rPr>
                <w:b/>
                <w:sz w:val="24"/>
                <w:szCs w:val="24"/>
              </w:rPr>
            </w:pPr>
          </w:p>
          <w:p w:rsidR="0043651A" w:rsidRPr="0043651A" w:rsidRDefault="0043651A" w:rsidP="0043651A">
            <w:pPr>
              <w:jc w:val="center"/>
              <w:rPr>
                <w:sz w:val="24"/>
                <w:szCs w:val="24"/>
              </w:rPr>
            </w:pPr>
            <w:r w:rsidRPr="0043651A">
              <w:rPr>
                <w:sz w:val="24"/>
                <w:szCs w:val="24"/>
              </w:rPr>
              <w:t>345,9</w:t>
            </w:r>
          </w:p>
        </w:tc>
        <w:tc>
          <w:tcPr>
            <w:tcW w:w="992" w:type="dxa"/>
          </w:tcPr>
          <w:p w:rsidR="0043651A" w:rsidRPr="0043651A" w:rsidRDefault="0043651A" w:rsidP="0043651A">
            <w:pPr>
              <w:jc w:val="center"/>
              <w:rPr>
                <w:sz w:val="24"/>
                <w:szCs w:val="24"/>
              </w:rPr>
            </w:pPr>
          </w:p>
          <w:p w:rsidR="0043651A" w:rsidRPr="0043651A" w:rsidRDefault="0043651A" w:rsidP="0043651A">
            <w:pPr>
              <w:jc w:val="center"/>
              <w:rPr>
                <w:sz w:val="24"/>
                <w:szCs w:val="24"/>
              </w:rPr>
            </w:pPr>
            <w:r w:rsidRPr="0043651A">
              <w:rPr>
                <w:sz w:val="24"/>
                <w:szCs w:val="24"/>
              </w:rPr>
              <w:t>369,8</w:t>
            </w:r>
          </w:p>
        </w:tc>
        <w:tc>
          <w:tcPr>
            <w:tcW w:w="992" w:type="dxa"/>
          </w:tcPr>
          <w:p w:rsidR="0043651A" w:rsidRPr="0043651A" w:rsidRDefault="0043651A" w:rsidP="0043651A">
            <w:pPr>
              <w:jc w:val="center"/>
              <w:rPr>
                <w:sz w:val="24"/>
                <w:szCs w:val="24"/>
              </w:rPr>
            </w:pPr>
          </w:p>
          <w:p w:rsidR="0043651A" w:rsidRPr="0043651A" w:rsidRDefault="0043651A" w:rsidP="0043651A">
            <w:pPr>
              <w:jc w:val="center"/>
              <w:rPr>
                <w:sz w:val="24"/>
                <w:szCs w:val="24"/>
              </w:rPr>
            </w:pPr>
            <w:r w:rsidRPr="0043651A">
              <w:rPr>
                <w:sz w:val="24"/>
                <w:szCs w:val="24"/>
              </w:rPr>
              <w:t>383,0</w:t>
            </w:r>
          </w:p>
        </w:tc>
      </w:tr>
      <w:tr w:rsidR="0043651A" w:rsidRPr="0043651A" w:rsidTr="00490857">
        <w:trPr>
          <w:trHeight w:val="699"/>
        </w:trPr>
        <w:tc>
          <w:tcPr>
            <w:tcW w:w="2832" w:type="dxa"/>
          </w:tcPr>
          <w:p w:rsidR="0043651A" w:rsidRPr="0043651A" w:rsidRDefault="0043651A" w:rsidP="0043651A">
            <w:pPr>
              <w:jc w:val="both"/>
              <w:rPr>
                <w:b/>
                <w:sz w:val="24"/>
                <w:szCs w:val="24"/>
              </w:rPr>
            </w:pPr>
          </w:p>
          <w:p w:rsidR="0043651A" w:rsidRPr="0043651A" w:rsidRDefault="0043651A" w:rsidP="0043651A">
            <w:pPr>
              <w:jc w:val="both"/>
              <w:rPr>
                <w:sz w:val="24"/>
                <w:szCs w:val="24"/>
              </w:rPr>
            </w:pPr>
            <w:r w:rsidRPr="0043651A">
              <w:rPr>
                <w:sz w:val="24"/>
                <w:szCs w:val="24"/>
              </w:rPr>
              <w:t>82510302261010000110</w:t>
            </w:r>
          </w:p>
        </w:tc>
        <w:tc>
          <w:tcPr>
            <w:tcW w:w="3689" w:type="dxa"/>
          </w:tcPr>
          <w:p w:rsidR="0043651A" w:rsidRPr="0043651A" w:rsidRDefault="0043651A" w:rsidP="0043651A">
            <w:pPr>
              <w:rPr>
                <w:b/>
                <w:sz w:val="24"/>
                <w:szCs w:val="24"/>
              </w:rPr>
            </w:pPr>
            <w:r w:rsidRPr="0043651A">
              <w:rPr>
                <w:sz w:val="24"/>
                <w:szCs w:val="24"/>
              </w:rPr>
              <w:t>Доходы от уплаты акцизов на</w:t>
            </w:r>
          </w:p>
          <w:p w:rsidR="0043651A" w:rsidRPr="0043651A" w:rsidRDefault="0043651A" w:rsidP="0043651A">
            <w:pPr>
              <w:jc w:val="both"/>
              <w:rPr>
                <w:sz w:val="24"/>
                <w:szCs w:val="24"/>
              </w:rPr>
            </w:pPr>
            <w:r w:rsidRPr="0043651A">
              <w:rPr>
                <w:sz w:val="24"/>
                <w:szCs w:val="24"/>
              </w:rPr>
              <w:t xml:space="preserve">прямогонный бензин, </w:t>
            </w:r>
            <w:proofErr w:type="spellStart"/>
            <w:r w:rsidRPr="0043651A">
              <w:rPr>
                <w:sz w:val="24"/>
                <w:szCs w:val="24"/>
              </w:rPr>
              <w:t>произ</w:t>
            </w:r>
            <w:proofErr w:type="spellEnd"/>
            <w:r w:rsidRPr="0043651A">
              <w:rPr>
                <w:sz w:val="24"/>
                <w:szCs w:val="24"/>
              </w:rPr>
              <w:t xml:space="preserve">   водимый на территории РФ подлежащие распределению между бюджетами субъектов РФ и местными бюджетами с учетом </w:t>
            </w:r>
            <w:proofErr w:type="gramStart"/>
            <w:r w:rsidRPr="0043651A">
              <w:rPr>
                <w:sz w:val="24"/>
                <w:szCs w:val="24"/>
              </w:rPr>
              <w:t xml:space="preserve">установленных  </w:t>
            </w:r>
            <w:proofErr w:type="spellStart"/>
            <w:r w:rsidRPr="0043651A">
              <w:rPr>
                <w:sz w:val="24"/>
                <w:szCs w:val="24"/>
              </w:rPr>
              <w:t>дифференциро</w:t>
            </w:r>
            <w:proofErr w:type="spellEnd"/>
            <w:proofErr w:type="gramEnd"/>
            <w:r w:rsidRPr="0043651A">
              <w:rPr>
                <w:sz w:val="24"/>
                <w:szCs w:val="24"/>
              </w:rPr>
              <w:t xml:space="preserve"> ванных нормативов отчислений в местные бюджеты</w:t>
            </w:r>
          </w:p>
        </w:tc>
        <w:tc>
          <w:tcPr>
            <w:tcW w:w="992" w:type="dxa"/>
          </w:tcPr>
          <w:p w:rsidR="0043651A" w:rsidRPr="0043651A" w:rsidRDefault="0043651A" w:rsidP="0043651A">
            <w:pPr>
              <w:jc w:val="center"/>
              <w:rPr>
                <w:b/>
                <w:sz w:val="24"/>
                <w:szCs w:val="24"/>
              </w:rPr>
            </w:pPr>
          </w:p>
          <w:p w:rsidR="0043651A" w:rsidRPr="0043651A" w:rsidRDefault="0043651A" w:rsidP="0043651A">
            <w:pPr>
              <w:jc w:val="center"/>
              <w:rPr>
                <w:sz w:val="24"/>
                <w:szCs w:val="24"/>
              </w:rPr>
            </w:pPr>
            <w:r w:rsidRPr="0043651A">
              <w:rPr>
                <w:sz w:val="24"/>
                <w:szCs w:val="24"/>
              </w:rPr>
              <w:t>-41,4</w:t>
            </w:r>
          </w:p>
        </w:tc>
        <w:tc>
          <w:tcPr>
            <w:tcW w:w="992" w:type="dxa"/>
          </w:tcPr>
          <w:p w:rsidR="0043651A" w:rsidRPr="0043651A" w:rsidRDefault="0043651A" w:rsidP="0043651A">
            <w:pPr>
              <w:jc w:val="center"/>
              <w:rPr>
                <w:sz w:val="24"/>
                <w:szCs w:val="24"/>
              </w:rPr>
            </w:pPr>
          </w:p>
          <w:p w:rsidR="0043651A" w:rsidRPr="0043651A" w:rsidRDefault="0043651A" w:rsidP="0043651A">
            <w:pPr>
              <w:jc w:val="center"/>
              <w:rPr>
                <w:sz w:val="24"/>
                <w:szCs w:val="24"/>
              </w:rPr>
            </w:pPr>
            <w:r w:rsidRPr="0043651A">
              <w:rPr>
                <w:sz w:val="24"/>
                <w:szCs w:val="24"/>
              </w:rPr>
              <w:t>-43,3</w:t>
            </w:r>
          </w:p>
        </w:tc>
        <w:tc>
          <w:tcPr>
            <w:tcW w:w="992" w:type="dxa"/>
          </w:tcPr>
          <w:p w:rsidR="0043651A" w:rsidRPr="0043651A" w:rsidRDefault="0043651A" w:rsidP="0043651A">
            <w:pPr>
              <w:rPr>
                <w:sz w:val="24"/>
                <w:szCs w:val="24"/>
              </w:rPr>
            </w:pPr>
          </w:p>
          <w:p w:rsidR="0043651A" w:rsidRPr="0043651A" w:rsidRDefault="0043651A" w:rsidP="0043651A">
            <w:pPr>
              <w:rPr>
                <w:sz w:val="24"/>
                <w:szCs w:val="24"/>
              </w:rPr>
            </w:pPr>
            <w:r w:rsidRPr="0043651A">
              <w:rPr>
                <w:sz w:val="24"/>
                <w:szCs w:val="24"/>
              </w:rPr>
              <w:t>-48,5</w:t>
            </w:r>
          </w:p>
        </w:tc>
      </w:tr>
      <w:tr w:rsidR="0043651A" w:rsidRPr="0043651A" w:rsidTr="00490857">
        <w:trPr>
          <w:trHeight w:val="440"/>
        </w:trPr>
        <w:tc>
          <w:tcPr>
            <w:tcW w:w="6521" w:type="dxa"/>
            <w:gridSpan w:val="2"/>
          </w:tcPr>
          <w:p w:rsidR="0043651A" w:rsidRPr="0043651A" w:rsidRDefault="0043651A" w:rsidP="0043651A">
            <w:pPr>
              <w:ind w:firstLine="720"/>
              <w:jc w:val="both"/>
              <w:rPr>
                <w:sz w:val="24"/>
                <w:szCs w:val="24"/>
              </w:rPr>
            </w:pPr>
            <w:r w:rsidRPr="0043651A">
              <w:rPr>
                <w:sz w:val="24"/>
                <w:szCs w:val="24"/>
              </w:rPr>
              <w:lastRenderedPageBreak/>
              <w:t xml:space="preserve">          Итого</w:t>
            </w:r>
          </w:p>
        </w:tc>
        <w:tc>
          <w:tcPr>
            <w:tcW w:w="992" w:type="dxa"/>
          </w:tcPr>
          <w:p w:rsidR="0043651A" w:rsidRPr="0043651A" w:rsidRDefault="0043651A" w:rsidP="0043651A">
            <w:pPr>
              <w:spacing w:after="200" w:line="276" w:lineRule="auto"/>
              <w:rPr>
                <w:sz w:val="24"/>
                <w:szCs w:val="24"/>
              </w:rPr>
            </w:pPr>
            <w:r w:rsidRPr="0043651A">
              <w:rPr>
                <w:sz w:val="24"/>
                <w:szCs w:val="24"/>
              </w:rPr>
              <w:t>639,7</w:t>
            </w:r>
          </w:p>
        </w:tc>
        <w:tc>
          <w:tcPr>
            <w:tcW w:w="992" w:type="dxa"/>
          </w:tcPr>
          <w:p w:rsidR="0043651A" w:rsidRPr="0043651A" w:rsidRDefault="0043651A" w:rsidP="0043651A">
            <w:pPr>
              <w:spacing w:after="200" w:line="276" w:lineRule="auto"/>
              <w:rPr>
                <w:sz w:val="24"/>
                <w:szCs w:val="24"/>
              </w:rPr>
            </w:pPr>
            <w:r w:rsidRPr="0043651A">
              <w:rPr>
                <w:sz w:val="24"/>
                <w:szCs w:val="24"/>
              </w:rPr>
              <w:t>613,8</w:t>
            </w:r>
          </w:p>
        </w:tc>
        <w:tc>
          <w:tcPr>
            <w:tcW w:w="992" w:type="dxa"/>
          </w:tcPr>
          <w:p w:rsidR="0043651A" w:rsidRPr="0043651A" w:rsidRDefault="0043651A" w:rsidP="0043651A">
            <w:pPr>
              <w:spacing w:after="200" w:line="276" w:lineRule="auto"/>
              <w:rPr>
                <w:sz w:val="24"/>
                <w:szCs w:val="24"/>
              </w:rPr>
            </w:pPr>
            <w:r w:rsidRPr="0043651A">
              <w:rPr>
                <w:sz w:val="24"/>
                <w:szCs w:val="24"/>
              </w:rPr>
              <w:t>620,1</w:t>
            </w:r>
          </w:p>
        </w:tc>
      </w:tr>
    </w:tbl>
    <w:p w:rsidR="0043651A" w:rsidRPr="0043651A" w:rsidRDefault="0043651A" w:rsidP="0043651A">
      <w:pPr>
        <w:ind w:firstLine="567"/>
        <w:jc w:val="both"/>
      </w:pPr>
    </w:p>
    <w:p w:rsidR="0043651A" w:rsidRPr="0043651A" w:rsidRDefault="0043651A" w:rsidP="0043651A">
      <w:pPr>
        <w:tabs>
          <w:tab w:val="left" w:pos="3390"/>
        </w:tabs>
        <w:ind w:firstLine="567"/>
        <w:jc w:val="both"/>
      </w:pPr>
      <w:r w:rsidRPr="0043651A">
        <w:tab/>
      </w:r>
    </w:p>
    <w:p w:rsidR="0043651A" w:rsidRPr="0043651A" w:rsidRDefault="0043651A" w:rsidP="0043651A">
      <w:pPr>
        <w:tabs>
          <w:tab w:val="left" w:pos="3390"/>
        </w:tabs>
        <w:ind w:firstLine="567"/>
        <w:jc w:val="both"/>
      </w:pPr>
      <w:r w:rsidRPr="0043651A">
        <w:tab/>
      </w:r>
    </w:p>
    <w:p w:rsidR="0043651A" w:rsidRPr="0043651A" w:rsidRDefault="0043651A" w:rsidP="0043651A">
      <w:pPr>
        <w:tabs>
          <w:tab w:val="left" w:pos="3390"/>
        </w:tabs>
        <w:ind w:firstLine="567"/>
        <w:jc w:val="both"/>
      </w:pPr>
    </w:p>
    <w:p w:rsidR="0043651A" w:rsidRPr="0043651A" w:rsidRDefault="0043651A" w:rsidP="0043651A">
      <w:pPr>
        <w:tabs>
          <w:tab w:val="left" w:pos="3390"/>
        </w:tabs>
        <w:ind w:firstLine="567"/>
        <w:jc w:val="both"/>
      </w:pPr>
    </w:p>
    <w:p w:rsidR="0043651A" w:rsidRPr="0043651A" w:rsidRDefault="0043651A" w:rsidP="0043651A">
      <w:pPr>
        <w:tabs>
          <w:tab w:val="left" w:pos="3390"/>
        </w:tabs>
        <w:ind w:firstLine="567"/>
        <w:jc w:val="both"/>
      </w:pPr>
    </w:p>
    <w:p w:rsidR="0043651A" w:rsidRPr="0043651A" w:rsidRDefault="0043651A" w:rsidP="0043651A">
      <w:pPr>
        <w:tabs>
          <w:tab w:val="left" w:pos="3390"/>
        </w:tabs>
        <w:ind w:firstLine="567"/>
        <w:jc w:val="both"/>
      </w:pPr>
    </w:p>
    <w:p w:rsidR="0043651A" w:rsidRPr="0043651A" w:rsidRDefault="0043651A" w:rsidP="0043651A">
      <w:pPr>
        <w:tabs>
          <w:tab w:val="left" w:pos="3390"/>
        </w:tabs>
        <w:ind w:firstLine="567"/>
        <w:jc w:val="both"/>
      </w:pPr>
      <w:r w:rsidRPr="0043651A">
        <w:t>3. Налоги на имущество</w:t>
      </w:r>
    </w:p>
    <w:p w:rsidR="0043651A" w:rsidRPr="0043651A" w:rsidRDefault="0043651A" w:rsidP="0043651A">
      <w:pPr>
        <w:ind w:firstLine="567"/>
        <w:jc w:val="center"/>
      </w:pPr>
    </w:p>
    <w:p w:rsidR="0043651A" w:rsidRPr="0043651A" w:rsidRDefault="0043651A" w:rsidP="0043651A">
      <w:pPr>
        <w:ind w:firstLine="567"/>
        <w:jc w:val="both"/>
      </w:pPr>
      <w:r w:rsidRPr="0043651A">
        <w:t>3.1 Налог на имущество физических лиц</w:t>
      </w:r>
    </w:p>
    <w:p w:rsidR="0043651A" w:rsidRPr="0043651A" w:rsidRDefault="0043651A" w:rsidP="0043651A">
      <w:pPr>
        <w:ind w:firstLine="567"/>
        <w:jc w:val="both"/>
      </w:pPr>
    </w:p>
    <w:p w:rsidR="0043651A" w:rsidRPr="0043651A" w:rsidRDefault="0043651A" w:rsidP="0043651A">
      <w:pPr>
        <w:ind w:firstLine="567"/>
        <w:jc w:val="both"/>
      </w:pPr>
      <w:r w:rsidRPr="0043651A">
        <w:t xml:space="preserve">В 2023 году на основании распоряжения Правительства Красноярского края от 20.12.2019 № 1050-р проводится государственная кадастровая оценка зданий, помещений, сооружений, объектов незавершенного строительства, </w:t>
      </w:r>
      <w:proofErr w:type="spellStart"/>
      <w:r w:rsidRPr="0043651A">
        <w:t>машино</w:t>
      </w:r>
      <w:proofErr w:type="spellEnd"/>
      <w:r w:rsidRPr="0043651A">
        <w:t>-мест, результаты которой вступят в силу с 01.01.2024.</w:t>
      </w:r>
    </w:p>
    <w:p w:rsidR="0043651A" w:rsidRPr="0043651A" w:rsidRDefault="0043651A" w:rsidP="0043651A">
      <w:pPr>
        <w:ind w:firstLine="567"/>
        <w:jc w:val="both"/>
      </w:pPr>
      <w:r w:rsidRPr="0043651A">
        <w:t>В целях приведения в соответствие с изменениями федерального налогового законодательства ожидается принятие следующих решений с 1 января 2024 года:</w:t>
      </w:r>
    </w:p>
    <w:p w:rsidR="0043651A" w:rsidRPr="0043651A" w:rsidRDefault="0043651A" w:rsidP="0043651A">
      <w:pPr>
        <w:ind w:firstLine="567"/>
        <w:jc w:val="both"/>
      </w:pPr>
      <w:r w:rsidRPr="0043651A">
        <w:t>уточнение перечня видов недвижимого имущества, признаваемого объектом налогообложения, налоговая база по которым определяется как кадастровая стоимость (многоквартирные дома, наемные дома);</w:t>
      </w:r>
    </w:p>
    <w:p w:rsidR="0043651A" w:rsidRPr="0043651A" w:rsidRDefault="0043651A" w:rsidP="0043651A">
      <w:pPr>
        <w:ind w:firstLine="567"/>
        <w:jc w:val="both"/>
      </w:pPr>
      <w:r w:rsidRPr="0043651A">
        <w:t xml:space="preserve">установление налоговой ставки в размере 0,3% в отношении жилых помещений, гаражей, </w:t>
      </w:r>
      <w:proofErr w:type="spellStart"/>
      <w:r w:rsidRPr="0043651A">
        <w:t>машино</w:t>
      </w:r>
      <w:proofErr w:type="spellEnd"/>
      <w:r w:rsidRPr="0043651A">
        <w:t xml:space="preserve">-мест, которые принадлежат некоммерческой организации, признаваемой в соответствии с законодательством Российской Федерации личным фондом или международным личным фондов, на праве собственности и налоговая база в отношении которых определяется как кадастровая стоимость, за исключением объектов налогообложения, кадастровая стоимость каждого из которых превышает 300 млн рублей в соответствии с краевым законом. </w:t>
      </w:r>
    </w:p>
    <w:p w:rsidR="0043651A" w:rsidRPr="0043651A" w:rsidRDefault="0043651A" w:rsidP="0043651A">
      <w:pPr>
        <w:ind w:firstLine="567"/>
        <w:jc w:val="both"/>
      </w:pPr>
      <w:r w:rsidRPr="0043651A">
        <w:t xml:space="preserve">  При определении налога на имущество физических лиц на 2024-2026 годы использовались данные отчета МРИ ФНС России № 10 по Красноярскому краю № 5- МН «Отчет о налоговой базе и структуре начислений по местным налогам» за 2022 год, о суммах налога, подлежащих уплате в бюджет, расчетного уровня собираемости. </w:t>
      </w:r>
    </w:p>
    <w:p w:rsidR="0043651A" w:rsidRPr="0043651A" w:rsidRDefault="0043651A" w:rsidP="0043651A">
      <w:pPr>
        <w:ind w:firstLine="567"/>
        <w:jc w:val="both"/>
      </w:pPr>
      <w:r w:rsidRPr="0043651A">
        <w:t xml:space="preserve">          Прогноз поступления налога на имущество физических лиц определен с учетом норматива отчислений в бюджеты поселений 100%, учтено погашение недоимки на 2024 год в размере 40 % от ее величины по состоянию на 01.08.2023, собираемость налога на 2024 год 90,0%, 2025-2026 годы 92,0%, 95% соответственно.</w:t>
      </w:r>
    </w:p>
    <w:p w:rsidR="0043651A" w:rsidRPr="0043651A" w:rsidRDefault="0043651A" w:rsidP="0043651A">
      <w:pPr>
        <w:ind w:firstLine="567"/>
        <w:jc w:val="both"/>
      </w:pPr>
      <w:r w:rsidRPr="0043651A">
        <w:t xml:space="preserve">           </w:t>
      </w:r>
    </w:p>
    <w:p w:rsidR="0043651A" w:rsidRPr="0043651A" w:rsidRDefault="0043651A" w:rsidP="0043651A">
      <w:pPr>
        <w:ind w:firstLine="567"/>
        <w:jc w:val="both"/>
      </w:pPr>
      <w:r w:rsidRPr="0043651A">
        <w:t xml:space="preserve">    3.2   Земельный налог: </w:t>
      </w:r>
    </w:p>
    <w:p w:rsidR="0043651A" w:rsidRPr="0043651A" w:rsidRDefault="0043651A" w:rsidP="0043651A">
      <w:pPr>
        <w:ind w:firstLine="567"/>
        <w:jc w:val="both"/>
      </w:pPr>
    </w:p>
    <w:p w:rsidR="0043651A" w:rsidRPr="0043651A" w:rsidRDefault="0043651A" w:rsidP="0043651A">
      <w:pPr>
        <w:ind w:firstLine="567"/>
        <w:jc w:val="both"/>
      </w:pPr>
      <w:r w:rsidRPr="0043651A">
        <w:t xml:space="preserve">          В основу расчета земельного налога приняты следующие исходные данные:</w:t>
      </w:r>
    </w:p>
    <w:p w:rsidR="0043651A" w:rsidRPr="0043651A" w:rsidRDefault="0043651A" w:rsidP="0043651A">
      <w:pPr>
        <w:ind w:firstLine="567"/>
        <w:jc w:val="both"/>
      </w:pPr>
      <w:r w:rsidRPr="0043651A">
        <w:t xml:space="preserve">           - отчет МРИ ФНС России № 10 по Красноярскому краю по форме 5-МН «Отчет о налоговой базе и структуре начислений по местным налогам» за 2022 год; </w:t>
      </w:r>
    </w:p>
    <w:p w:rsidR="0043651A" w:rsidRPr="0043651A" w:rsidRDefault="0043651A" w:rsidP="0043651A">
      <w:pPr>
        <w:ind w:firstLine="567"/>
        <w:jc w:val="both"/>
      </w:pPr>
      <w:r w:rsidRPr="0043651A">
        <w:t xml:space="preserve">             - отчет МРИ ФНС России №10 по Красноярскому краю, приказ № 65н;      </w:t>
      </w:r>
    </w:p>
    <w:p w:rsidR="0043651A" w:rsidRPr="0043651A" w:rsidRDefault="0043651A" w:rsidP="0043651A">
      <w:pPr>
        <w:ind w:firstLine="567"/>
        <w:jc w:val="both"/>
      </w:pPr>
      <w:r w:rsidRPr="0043651A">
        <w:lastRenderedPageBreak/>
        <w:t xml:space="preserve">  Прогноз поступления земельного налога с организаций определен исходя из информации о фактически поступивших суммах налога за отчетные периоды 2023 года, предусматривающей уплату авансовых платежей с учетом кадастровой стоимости земельных участков, норматива отчислений в бюджеты поселений в размере 100,0%, собираемость налога 100,0%.</w:t>
      </w:r>
    </w:p>
    <w:p w:rsidR="0043651A" w:rsidRPr="0043651A" w:rsidRDefault="0043651A" w:rsidP="0043651A">
      <w:pPr>
        <w:ind w:firstLine="567"/>
        <w:jc w:val="both"/>
      </w:pPr>
      <w:r w:rsidRPr="0043651A">
        <w:t xml:space="preserve">            Расчет земельного налога с физических лиц на 2024-2026 годы произведен с учетом кадастровой стоимости земельных участков, утвержденной Приказом министерства экономики и регионального развития Красноярского края от 11.11.2022 № 5н «Об утверждении результатов определения кадастровой стоимости земельных участков, расположенных на территории Красноярского края» и применяемой с 1 января 2023 года. Прогноз поступления земельного налога с физических лиц сформирован с учетом информации о кадастровой стоимости земельных участков, суммах налога, подлежащих уплате в бюджет физическими лицами (отчет по форме № 5-МН), данных МРИ ФНС России № 10 по Красноярскому краю об оценке налоговой базы по земельному налогу с физических лиц в налоговом периоде 2024-2026 годах, расчетного уровня собираемости и погашения недоимки в размере 40% от ее величины по состоянию на 01.08.2023, норматив отчисления в бюджеты поселений в размере 100%. Уровень собираемости в 2024-2026 годах – 90,0%, 95,3% и 96,0% соответственно.</w:t>
      </w:r>
    </w:p>
    <w:p w:rsidR="0043651A" w:rsidRPr="0043651A" w:rsidRDefault="0043651A" w:rsidP="0043651A">
      <w:pPr>
        <w:ind w:firstLine="567"/>
        <w:jc w:val="both"/>
      </w:pPr>
    </w:p>
    <w:p w:rsidR="0043651A" w:rsidRPr="0043651A" w:rsidRDefault="0043651A" w:rsidP="0043651A">
      <w:pPr>
        <w:ind w:firstLine="567"/>
        <w:jc w:val="center"/>
      </w:pPr>
      <w:r w:rsidRPr="0043651A">
        <w:t>4. Безвозмездные поступления</w:t>
      </w:r>
    </w:p>
    <w:p w:rsidR="0043651A" w:rsidRPr="0043651A" w:rsidRDefault="0043651A" w:rsidP="0043651A">
      <w:pPr>
        <w:ind w:firstLine="567"/>
        <w:jc w:val="both"/>
      </w:pPr>
    </w:p>
    <w:p w:rsidR="0043651A" w:rsidRPr="0043651A" w:rsidRDefault="0043651A" w:rsidP="0043651A">
      <w:pPr>
        <w:ind w:firstLine="567"/>
        <w:jc w:val="both"/>
      </w:pPr>
      <w:r w:rsidRPr="0043651A">
        <w:t>Ежегодно между Администрацией Солгонского сельсовета Ужурского района Красноярского края и бюджетами различных уровней заключаются соглашения о выделении субсидий, субвенций, межбюджетных трансфертов, подлежащих перечислению из краевого и районного бюджетов в бюджет Солгонского сельсовета, с указанием рекомендуемых кодов классификации доходов.</w:t>
      </w:r>
    </w:p>
    <w:p w:rsidR="0043651A" w:rsidRPr="0043651A" w:rsidRDefault="0043651A" w:rsidP="0043651A">
      <w:pPr>
        <w:ind w:firstLine="567"/>
        <w:jc w:val="both"/>
      </w:pPr>
      <w:r w:rsidRPr="0043651A">
        <w:t>В целях применения рекомендуемых кодов финансовым органом Администрации Солгонского сельсовета Ужурского района Красноярского края должен быть принят правовой акт, утверждающий коды классификации доходов с применением детализированных кодов группы подвида доходов.</w:t>
      </w:r>
    </w:p>
    <w:p w:rsidR="0043651A" w:rsidRPr="0043651A" w:rsidRDefault="0043651A" w:rsidP="0043651A">
      <w:pPr>
        <w:ind w:firstLine="567"/>
        <w:jc w:val="both"/>
      </w:pPr>
      <w:r w:rsidRPr="0043651A">
        <w:t>В целях применения рекомендуемых кодов финансовым органом администрации Солгонского сельсовета Ужурского района принято постановление от 14.11.2022 № 95 «О наделении полномочиями администратора доходов сельского бюджета Администрации Солгонского сельсовета Ужурского района Красноярского края», утверждающий коды классификации доходов с применением детализированных кодов группы подвида доходов.</w:t>
      </w:r>
    </w:p>
    <w:p w:rsidR="0043651A" w:rsidRPr="0043651A" w:rsidRDefault="0043651A" w:rsidP="0043651A">
      <w:pPr>
        <w:ind w:firstLine="567"/>
        <w:jc w:val="both"/>
      </w:pPr>
      <w:r w:rsidRPr="0043651A">
        <w:t>Пример: 825 202 49999 10 8324 150 «Прочие межбюджетные трансферты передаваемые бюджетам сельских поселений (на постановку на кадастровый учёт земельных участков)»; 822 202 30024 10 7514 150 «Субвенции бюджетам сельских поселений на выполнение передаваемых полномочий субъектов Российской Федерации (на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w:t>
      </w:r>
    </w:p>
    <w:p w:rsidR="0043651A" w:rsidRPr="0043651A" w:rsidRDefault="0043651A" w:rsidP="0043651A">
      <w:pPr>
        <w:ind w:firstLine="567"/>
        <w:jc w:val="both"/>
      </w:pPr>
      <w:r w:rsidRPr="0043651A">
        <w:t xml:space="preserve">Наименования кодов классификации доходов, к которым не введены детализированные коды группы подвида доходов, (то есть коды классификации </w:t>
      </w:r>
      <w:r w:rsidRPr="0043651A">
        <w:lastRenderedPageBreak/>
        <w:t>доходов, у которых код группы подвида доходов «0000») должны соответствовать Приказу № 80н.</w:t>
      </w:r>
    </w:p>
    <w:p w:rsidR="0043651A" w:rsidRPr="0043651A" w:rsidRDefault="0043651A" w:rsidP="0043651A">
      <w:pPr>
        <w:ind w:firstLine="567"/>
        <w:jc w:val="both"/>
      </w:pPr>
    </w:p>
    <w:p w:rsidR="0043651A" w:rsidRPr="0043651A" w:rsidRDefault="0043651A" w:rsidP="0043651A">
      <w:pPr>
        <w:ind w:firstLine="567"/>
        <w:jc w:val="both"/>
      </w:pPr>
    </w:p>
    <w:p w:rsidR="0043651A" w:rsidRPr="0043651A" w:rsidRDefault="0043651A" w:rsidP="0043651A">
      <w:pPr>
        <w:ind w:firstLine="567"/>
        <w:jc w:val="both"/>
      </w:pPr>
    </w:p>
    <w:p w:rsidR="0043651A" w:rsidRPr="0043651A" w:rsidRDefault="0043651A" w:rsidP="0043651A">
      <w:pPr>
        <w:tabs>
          <w:tab w:val="left" w:pos="709"/>
        </w:tabs>
        <w:jc w:val="both"/>
        <w:rPr>
          <w:color w:val="000000"/>
        </w:rPr>
      </w:pPr>
      <w:bookmarkStart w:id="41" w:name="_Toc401656434"/>
      <w:r w:rsidRPr="0043651A">
        <w:rPr>
          <w:color w:val="000000"/>
          <w:szCs w:val="20"/>
        </w:rPr>
        <w:t xml:space="preserve">         </w:t>
      </w:r>
      <w:bookmarkEnd w:id="41"/>
    </w:p>
    <w:p w:rsidR="0043651A" w:rsidRPr="0043651A" w:rsidRDefault="0043651A" w:rsidP="0043651A">
      <w:pPr>
        <w:ind w:firstLine="709"/>
        <w:jc w:val="both"/>
        <w:rPr>
          <w:rFonts w:eastAsia="Calibri"/>
          <w:lang w:eastAsia="en-US"/>
        </w:rPr>
      </w:pPr>
    </w:p>
    <w:p w:rsidR="0043651A" w:rsidRPr="0043651A" w:rsidRDefault="0043651A" w:rsidP="0043651A">
      <w:pPr>
        <w:keepNext/>
        <w:spacing w:after="60"/>
        <w:jc w:val="center"/>
        <w:outlineLvl w:val="0"/>
        <w:rPr>
          <w:b/>
          <w:bCs/>
          <w:kern w:val="28"/>
          <w:sz w:val="56"/>
          <w:szCs w:val="56"/>
        </w:rPr>
      </w:pPr>
    </w:p>
    <w:p w:rsidR="0043651A" w:rsidRPr="0043651A" w:rsidRDefault="0043651A" w:rsidP="0043651A">
      <w:pPr>
        <w:keepNext/>
        <w:spacing w:after="60"/>
        <w:jc w:val="center"/>
        <w:outlineLvl w:val="0"/>
        <w:rPr>
          <w:b/>
          <w:bCs/>
          <w:kern w:val="28"/>
          <w:sz w:val="56"/>
          <w:szCs w:val="56"/>
        </w:rPr>
      </w:pPr>
    </w:p>
    <w:p w:rsidR="0043651A" w:rsidRPr="0043651A" w:rsidRDefault="0043651A" w:rsidP="0043651A">
      <w:pPr>
        <w:keepNext/>
        <w:spacing w:after="60"/>
        <w:jc w:val="both"/>
        <w:outlineLvl w:val="0"/>
        <w:rPr>
          <w:b/>
          <w:bCs/>
          <w:kern w:val="28"/>
          <w:sz w:val="56"/>
          <w:szCs w:val="56"/>
        </w:rPr>
      </w:pPr>
    </w:p>
    <w:p w:rsidR="00B863A8" w:rsidRDefault="00B863A8" w:rsidP="00E3499E">
      <w:pPr>
        <w:pStyle w:val="afb"/>
        <w:jc w:val="center"/>
        <w:rPr>
          <w:b/>
          <w:sz w:val="44"/>
          <w:szCs w:val="44"/>
        </w:rPr>
      </w:pPr>
      <w:bookmarkStart w:id="42" w:name="_GoBack"/>
      <w:bookmarkEnd w:id="42"/>
    </w:p>
    <w:sectPr w:rsidR="00B863A8" w:rsidSect="00EF0622">
      <w:headerReference w:type="default" r:id="rId9"/>
      <w:pgSz w:w="11900" w:h="16840"/>
      <w:pgMar w:top="1380" w:right="560" w:bottom="280" w:left="11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DBB" w:rsidRDefault="00153DBB" w:rsidP="00EC3A9C">
      <w:r>
        <w:separator/>
      </w:r>
    </w:p>
  </w:endnote>
  <w:endnote w:type="continuationSeparator" w:id="0">
    <w:p w:rsidR="00153DBB" w:rsidRDefault="00153DBB" w:rsidP="00EC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DBB" w:rsidRDefault="00153DBB" w:rsidP="00EC3A9C">
      <w:r>
        <w:separator/>
      </w:r>
    </w:p>
  </w:footnote>
  <w:footnote w:type="continuationSeparator" w:id="0">
    <w:p w:rsidR="00153DBB" w:rsidRDefault="00153DBB" w:rsidP="00EC3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CFD" w:rsidRDefault="00436CFD">
    <w:pPr>
      <w:pStyle w:val="a8"/>
      <w:jc w:val="center"/>
    </w:pPr>
  </w:p>
  <w:p w:rsidR="00436CFD" w:rsidRDefault="00436CF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B1C54"/>
    <w:multiLevelType w:val="singleLevel"/>
    <w:tmpl w:val="EC9E254C"/>
    <w:lvl w:ilvl="0">
      <w:start w:val="3"/>
      <w:numFmt w:val="bullet"/>
      <w:lvlText w:val="-"/>
      <w:lvlJc w:val="left"/>
      <w:pPr>
        <w:tabs>
          <w:tab w:val="num" w:pos="765"/>
        </w:tabs>
        <w:ind w:left="765" w:hanging="405"/>
      </w:pPr>
    </w:lvl>
  </w:abstractNum>
  <w:abstractNum w:abstractNumId="1">
    <w:nsid w:val="184C5F55"/>
    <w:multiLevelType w:val="multilevel"/>
    <w:tmpl w:val="EF5E6DD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1C2449A8"/>
    <w:multiLevelType w:val="hybridMultilevel"/>
    <w:tmpl w:val="88DCF7AC"/>
    <w:lvl w:ilvl="0" w:tplc="0862DD68">
      <w:start w:val="1"/>
      <w:numFmt w:val="decimal"/>
      <w:lvlText w:val="%1)"/>
      <w:lvlJc w:val="left"/>
      <w:pPr>
        <w:ind w:left="927" w:hanging="360"/>
      </w:pPr>
      <w:rPr>
        <w:rFonts w:ascii="Times New Roman" w:eastAsia="Times New Roman" w:hAnsi="Times New Roman" w:cs="Times New Roman"/>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EAE344B"/>
    <w:multiLevelType w:val="hybridMultilevel"/>
    <w:tmpl w:val="5808AFE0"/>
    <w:lvl w:ilvl="0" w:tplc="D4D0E728">
      <w:start w:val="1"/>
      <w:numFmt w:val="upperRoman"/>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21704B"/>
    <w:multiLevelType w:val="hybridMultilevel"/>
    <w:tmpl w:val="5D9A3F82"/>
    <w:lvl w:ilvl="0" w:tplc="C28AA5E0">
      <w:start w:val="1"/>
      <w:numFmt w:val="decimal"/>
      <w:lvlText w:val="%1."/>
      <w:lvlJc w:val="left"/>
      <w:pPr>
        <w:ind w:left="571" w:hanging="704"/>
        <w:jc w:val="left"/>
      </w:pPr>
      <w:rPr>
        <w:rFonts w:ascii="Times New Roman" w:eastAsia="Times New Roman" w:hAnsi="Times New Roman" w:cs="Times New Roman" w:hint="default"/>
        <w:w w:val="100"/>
        <w:sz w:val="28"/>
        <w:szCs w:val="28"/>
        <w:lang w:val="ru-RU" w:eastAsia="en-US" w:bidi="ar-SA"/>
      </w:rPr>
    </w:lvl>
    <w:lvl w:ilvl="1" w:tplc="211C95C2">
      <w:numFmt w:val="bullet"/>
      <w:lvlText w:val="•"/>
      <w:lvlJc w:val="left"/>
      <w:pPr>
        <w:ind w:left="1540" w:hanging="704"/>
      </w:pPr>
      <w:rPr>
        <w:rFonts w:hint="default"/>
        <w:lang w:val="ru-RU" w:eastAsia="en-US" w:bidi="ar-SA"/>
      </w:rPr>
    </w:lvl>
    <w:lvl w:ilvl="2" w:tplc="9AD0C512">
      <w:numFmt w:val="bullet"/>
      <w:lvlText w:val="•"/>
      <w:lvlJc w:val="left"/>
      <w:pPr>
        <w:ind w:left="2500" w:hanging="704"/>
      </w:pPr>
      <w:rPr>
        <w:rFonts w:hint="default"/>
        <w:lang w:val="ru-RU" w:eastAsia="en-US" w:bidi="ar-SA"/>
      </w:rPr>
    </w:lvl>
    <w:lvl w:ilvl="3" w:tplc="C39A9FB4">
      <w:numFmt w:val="bullet"/>
      <w:lvlText w:val="•"/>
      <w:lvlJc w:val="left"/>
      <w:pPr>
        <w:ind w:left="3460" w:hanging="704"/>
      </w:pPr>
      <w:rPr>
        <w:rFonts w:hint="default"/>
        <w:lang w:val="ru-RU" w:eastAsia="en-US" w:bidi="ar-SA"/>
      </w:rPr>
    </w:lvl>
    <w:lvl w:ilvl="4" w:tplc="23AA9A4E">
      <w:numFmt w:val="bullet"/>
      <w:lvlText w:val="•"/>
      <w:lvlJc w:val="left"/>
      <w:pPr>
        <w:ind w:left="4420" w:hanging="704"/>
      </w:pPr>
      <w:rPr>
        <w:rFonts w:hint="default"/>
        <w:lang w:val="ru-RU" w:eastAsia="en-US" w:bidi="ar-SA"/>
      </w:rPr>
    </w:lvl>
    <w:lvl w:ilvl="5" w:tplc="0B88BF7E">
      <w:numFmt w:val="bullet"/>
      <w:lvlText w:val="•"/>
      <w:lvlJc w:val="left"/>
      <w:pPr>
        <w:ind w:left="5380" w:hanging="704"/>
      </w:pPr>
      <w:rPr>
        <w:rFonts w:hint="default"/>
        <w:lang w:val="ru-RU" w:eastAsia="en-US" w:bidi="ar-SA"/>
      </w:rPr>
    </w:lvl>
    <w:lvl w:ilvl="6" w:tplc="CBEA89EE">
      <w:numFmt w:val="bullet"/>
      <w:lvlText w:val="•"/>
      <w:lvlJc w:val="left"/>
      <w:pPr>
        <w:ind w:left="6340" w:hanging="704"/>
      </w:pPr>
      <w:rPr>
        <w:rFonts w:hint="default"/>
        <w:lang w:val="ru-RU" w:eastAsia="en-US" w:bidi="ar-SA"/>
      </w:rPr>
    </w:lvl>
    <w:lvl w:ilvl="7" w:tplc="F40AC37A">
      <w:numFmt w:val="bullet"/>
      <w:lvlText w:val="•"/>
      <w:lvlJc w:val="left"/>
      <w:pPr>
        <w:ind w:left="7300" w:hanging="704"/>
      </w:pPr>
      <w:rPr>
        <w:rFonts w:hint="default"/>
        <w:lang w:val="ru-RU" w:eastAsia="en-US" w:bidi="ar-SA"/>
      </w:rPr>
    </w:lvl>
    <w:lvl w:ilvl="8" w:tplc="C76C32E8">
      <w:numFmt w:val="bullet"/>
      <w:lvlText w:val="•"/>
      <w:lvlJc w:val="left"/>
      <w:pPr>
        <w:ind w:left="8260" w:hanging="704"/>
      </w:pPr>
      <w:rPr>
        <w:rFonts w:hint="default"/>
        <w:lang w:val="ru-RU" w:eastAsia="en-US" w:bidi="ar-SA"/>
      </w:rPr>
    </w:lvl>
  </w:abstractNum>
  <w:abstractNum w:abstractNumId="5">
    <w:nsid w:val="2ED029B1"/>
    <w:multiLevelType w:val="hybridMultilevel"/>
    <w:tmpl w:val="C576B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C412C4"/>
    <w:multiLevelType w:val="hybridMultilevel"/>
    <w:tmpl w:val="2BFCDE1C"/>
    <w:lvl w:ilvl="0" w:tplc="1A9E79C6">
      <w:start w:val="1"/>
      <w:numFmt w:val="decimal"/>
      <w:lvlText w:val="%1."/>
      <w:lvlJc w:val="left"/>
      <w:pPr>
        <w:ind w:left="928"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5D55ED5"/>
    <w:multiLevelType w:val="multilevel"/>
    <w:tmpl w:val="9600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6D39A1"/>
    <w:multiLevelType w:val="hybridMultilevel"/>
    <w:tmpl w:val="06CAC228"/>
    <w:lvl w:ilvl="0" w:tplc="FBA2218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7450BAC"/>
    <w:multiLevelType w:val="hybridMultilevel"/>
    <w:tmpl w:val="EA625E72"/>
    <w:lvl w:ilvl="0" w:tplc="46467B1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nsid w:val="420A2CFB"/>
    <w:multiLevelType w:val="hybridMultilevel"/>
    <w:tmpl w:val="2724E604"/>
    <w:lvl w:ilvl="0" w:tplc="04190001">
      <w:start w:val="1"/>
      <w:numFmt w:val="bullet"/>
      <w:lvlText w:val=""/>
      <w:lvlJc w:val="left"/>
      <w:pPr>
        <w:ind w:left="1647" w:hanging="360"/>
      </w:pPr>
      <w:rPr>
        <w:rFonts w:ascii="Symbol" w:hAnsi="Symbol" w:hint="default"/>
      </w:rPr>
    </w:lvl>
    <w:lvl w:ilvl="1" w:tplc="04190003">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1">
    <w:nsid w:val="42F8639E"/>
    <w:multiLevelType w:val="multilevel"/>
    <w:tmpl w:val="FCF25EEE"/>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FC1759D"/>
    <w:multiLevelType w:val="hybridMultilevel"/>
    <w:tmpl w:val="99389728"/>
    <w:lvl w:ilvl="0" w:tplc="32E606A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nsid w:val="6D884DBE"/>
    <w:multiLevelType w:val="hybridMultilevel"/>
    <w:tmpl w:val="676C0D2C"/>
    <w:lvl w:ilvl="0" w:tplc="55983854">
      <w:start w:val="4"/>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C9C48C6"/>
    <w:multiLevelType w:val="hybridMultilevel"/>
    <w:tmpl w:val="27C066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4"/>
  </w:num>
  <w:num w:numId="3">
    <w:abstractNumId w:val="5"/>
  </w:num>
  <w:num w:numId="4">
    <w:abstractNumId w:val="7"/>
  </w:num>
  <w:num w:numId="5">
    <w:abstractNumId w:val="1"/>
  </w:num>
  <w:num w:numId="6">
    <w:abstractNumId w:val="2"/>
  </w:num>
  <w:num w:numId="7">
    <w:abstractNumId w:val="10"/>
  </w:num>
  <w:num w:numId="8">
    <w:abstractNumId w:val="8"/>
  </w:num>
  <w:num w:numId="9">
    <w:abstractNumId w:val="11"/>
  </w:num>
  <w:num w:numId="10">
    <w:abstractNumId w:val="14"/>
  </w:num>
  <w:num w:numId="11">
    <w:abstractNumId w:val="0"/>
  </w:num>
  <w:num w:numId="12">
    <w:abstractNumId w:val="15"/>
  </w:num>
  <w:num w:numId="13">
    <w:abstractNumId w:val="9"/>
  </w:num>
  <w:num w:numId="14">
    <w:abstractNumId w:val="12"/>
  </w:num>
  <w:num w:numId="15">
    <w:abstractNumId w:val="3"/>
  </w:num>
  <w:num w:numId="16">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429C5"/>
    <w:rsid w:val="00002895"/>
    <w:rsid w:val="000032D5"/>
    <w:rsid w:val="00004849"/>
    <w:rsid w:val="00005115"/>
    <w:rsid w:val="00011401"/>
    <w:rsid w:val="00013AB2"/>
    <w:rsid w:val="000146F3"/>
    <w:rsid w:val="0001615D"/>
    <w:rsid w:val="000177E5"/>
    <w:rsid w:val="000208A3"/>
    <w:rsid w:val="00022EB6"/>
    <w:rsid w:val="000231F6"/>
    <w:rsid w:val="00023CE7"/>
    <w:rsid w:val="00023F04"/>
    <w:rsid w:val="0002450D"/>
    <w:rsid w:val="00025949"/>
    <w:rsid w:val="00025A34"/>
    <w:rsid w:val="00026243"/>
    <w:rsid w:val="0002633F"/>
    <w:rsid w:val="00031C9B"/>
    <w:rsid w:val="00044967"/>
    <w:rsid w:val="000452D8"/>
    <w:rsid w:val="00047E86"/>
    <w:rsid w:val="00051D03"/>
    <w:rsid w:val="00055B19"/>
    <w:rsid w:val="00056210"/>
    <w:rsid w:val="00056DFD"/>
    <w:rsid w:val="00067BAB"/>
    <w:rsid w:val="000733AE"/>
    <w:rsid w:val="00074D1F"/>
    <w:rsid w:val="0007532F"/>
    <w:rsid w:val="0007796C"/>
    <w:rsid w:val="00081126"/>
    <w:rsid w:val="000813A0"/>
    <w:rsid w:val="00091F16"/>
    <w:rsid w:val="00095447"/>
    <w:rsid w:val="00095DCA"/>
    <w:rsid w:val="000A3237"/>
    <w:rsid w:val="000A32E1"/>
    <w:rsid w:val="000A4290"/>
    <w:rsid w:val="000A568D"/>
    <w:rsid w:val="000B146E"/>
    <w:rsid w:val="000B24ED"/>
    <w:rsid w:val="000B2695"/>
    <w:rsid w:val="000B5404"/>
    <w:rsid w:val="000B5EBB"/>
    <w:rsid w:val="000B650B"/>
    <w:rsid w:val="000B72D4"/>
    <w:rsid w:val="000C0429"/>
    <w:rsid w:val="000C214C"/>
    <w:rsid w:val="000C2E28"/>
    <w:rsid w:val="000C38E9"/>
    <w:rsid w:val="000C4D25"/>
    <w:rsid w:val="000C507F"/>
    <w:rsid w:val="000C5A49"/>
    <w:rsid w:val="000C6BE7"/>
    <w:rsid w:val="000D1344"/>
    <w:rsid w:val="000D24EF"/>
    <w:rsid w:val="000D380F"/>
    <w:rsid w:val="000D63BF"/>
    <w:rsid w:val="000E07EB"/>
    <w:rsid w:val="000E2A97"/>
    <w:rsid w:val="000E2E60"/>
    <w:rsid w:val="000E7FB9"/>
    <w:rsid w:val="000F3D4E"/>
    <w:rsid w:val="000F42C4"/>
    <w:rsid w:val="00100194"/>
    <w:rsid w:val="00102D41"/>
    <w:rsid w:val="00103946"/>
    <w:rsid w:val="00103C79"/>
    <w:rsid w:val="00105134"/>
    <w:rsid w:val="001054F0"/>
    <w:rsid w:val="00110CA0"/>
    <w:rsid w:val="00113C86"/>
    <w:rsid w:val="00127128"/>
    <w:rsid w:val="00130D85"/>
    <w:rsid w:val="00130F22"/>
    <w:rsid w:val="001310E6"/>
    <w:rsid w:val="00131DFC"/>
    <w:rsid w:val="0013330B"/>
    <w:rsid w:val="001337B4"/>
    <w:rsid w:val="00133815"/>
    <w:rsid w:val="001344A8"/>
    <w:rsid w:val="00135E74"/>
    <w:rsid w:val="0013675E"/>
    <w:rsid w:val="00137EBE"/>
    <w:rsid w:val="0014225C"/>
    <w:rsid w:val="001447A3"/>
    <w:rsid w:val="00145C2E"/>
    <w:rsid w:val="00145FFB"/>
    <w:rsid w:val="00147F9E"/>
    <w:rsid w:val="001503EF"/>
    <w:rsid w:val="001520DD"/>
    <w:rsid w:val="00152523"/>
    <w:rsid w:val="00153DBB"/>
    <w:rsid w:val="00154395"/>
    <w:rsid w:val="00155A31"/>
    <w:rsid w:val="001564FE"/>
    <w:rsid w:val="00156868"/>
    <w:rsid w:val="001571EE"/>
    <w:rsid w:val="00160231"/>
    <w:rsid w:val="00162CD9"/>
    <w:rsid w:val="00163B7D"/>
    <w:rsid w:val="001647B6"/>
    <w:rsid w:val="00164BA5"/>
    <w:rsid w:val="00175660"/>
    <w:rsid w:val="00184A88"/>
    <w:rsid w:val="00186D6D"/>
    <w:rsid w:val="0019113B"/>
    <w:rsid w:val="0019321E"/>
    <w:rsid w:val="00195F5D"/>
    <w:rsid w:val="001969C9"/>
    <w:rsid w:val="001A0837"/>
    <w:rsid w:val="001A2081"/>
    <w:rsid w:val="001A4762"/>
    <w:rsid w:val="001A6F63"/>
    <w:rsid w:val="001B2D70"/>
    <w:rsid w:val="001B5C22"/>
    <w:rsid w:val="001B7EAA"/>
    <w:rsid w:val="001C172A"/>
    <w:rsid w:val="001C3170"/>
    <w:rsid w:val="001C3923"/>
    <w:rsid w:val="001C4312"/>
    <w:rsid w:val="001C5B93"/>
    <w:rsid w:val="001C750D"/>
    <w:rsid w:val="001D1BF7"/>
    <w:rsid w:val="001D1CC1"/>
    <w:rsid w:val="001D1D7C"/>
    <w:rsid w:val="001D348C"/>
    <w:rsid w:val="001D7FC4"/>
    <w:rsid w:val="001E35C4"/>
    <w:rsid w:val="001F2208"/>
    <w:rsid w:val="001F2B1B"/>
    <w:rsid w:val="001F716F"/>
    <w:rsid w:val="002033E4"/>
    <w:rsid w:val="00203647"/>
    <w:rsid w:val="002040A5"/>
    <w:rsid w:val="002061D6"/>
    <w:rsid w:val="0020691F"/>
    <w:rsid w:val="00207514"/>
    <w:rsid w:val="00211E1B"/>
    <w:rsid w:val="00212A5E"/>
    <w:rsid w:val="00214C32"/>
    <w:rsid w:val="0021718C"/>
    <w:rsid w:val="00220619"/>
    <w:rsid w:val="002251A7"/>
    <w:rsid w:val="0022632F"/>
    <w:rsid w:val="0022687C"/>
    <w:rsid w:val="00230EE9"/>
    <w:rsid w:val="00230F5D"/>
    <w:rsid w:val="00232890"/>
    <w:rsid w:val="002376E7"/>
    <w:rsid w:val="00237A46"/>
    <w:rsid w:val="002412C2"/>
    <w:rsid w:val="00243215"/>
    <w:rsid w:val="00245C28"/>
    <w:rsid w:val="00246A18"/>
    <w:rsid w:val="00246AA9"/>
    <w:rsid w:val="00246DA9"/>
    <w:rsid w:val="002513CC"/>
    <w:rsid w:val="002514AB"/>
    <w:rsid w:val="00251EC4"/>
    <w:rsid w:val="00252243"/>
    <w:rsid w:val="00253F92"/>
    <w:rsid w:val="002546ED"/>
    <w:rsid w:val="0026150D"/>
    <w:rsid w:val="00270399"/>
    <w:rsid w:val="002709A8"/>
    <w:rsid w:val="002725E4"/>
    <w:rsid w:val="00274E03"/>
    <w:rsid w:val="00277BAB"/>
    <w:rsid w:val="002817A8"/>
    <w:rsid w:val="0028185C"/>
    <w:rsid w:val="00281C20"/>
    <w:rsid w:val="00281F98"/>
    <w:rsid w:val="0028244B"/>
    <w:rsid w:val="002839AF"/>
    <w:rsid w:val="00285246"/>
    <w:rsid w:val="002853F4"/>
    <w:rsid w:val="002857F3"/>
    <w:rsid w:val="00286501"/>
    <w:rsid w:val="0028748B"/>
    <w:rsid w:val="002909F0"/>
    <w:rsid w:val="00290CFA"/>
    <w:rsid w:val="0029232B"/>
    <w:rsid w:val="002929DC"/>
    <w:rsid w:val="002949EF"/>
    <w:rsid w:val="00294A05"/>
    <w:rsid w:val="0029645B"/>
    <w:rsid w:val="002A3A16"/>
    <w:rsid w:val="002A588A"/>
    <w:rsid w:val="002A5D20"/>
    <w:rsid w:val="002A5DCF"/>
    <w:rsid w:val="002B479E"/>
    <w:rsid w:val="002B5424"/>
    <w:rsid w:val="002B62DF"/>
    <w:rsid w:val="002B7845"/>
    <w:rsid w:val="002B7D70"/>
    <w:rsid w:val="002C1CC9"/>
    <w:rsid w:val="002C27EB"/>
    <w:rsid w:val="002C3B2E"/>
    <w:rsid w:val="002C49C8"/>
    <w:rsid w:val="002C57EF"/>
    <w:rsid w:val="002D55A2"/>
    <w:rsid w:val="002D6D25"/>
    <w:rsid w:val="002D7C21"/>
    <w:rsid w:val="002E1B17"/>
    <w:rsid w:val="002E1BBA"/>
    <w:rsid w:val="002E1DE5"/>
    <w:rsid w:val="002E3CE0"/>
    <w:rsid w:val="002E511D"/>
    <w:rsid w:val="002F183E"/>
    <w:rsid w:val="002F189E"/>
    <w:rsid w:val="002F3CD9"/>
    <w:rsid w:val="002F437A"/>
    <w:rsid w:val="002F72E2"/>
    <w:rsid w:val="003014B2"/>
    <w:rsid w:val="003015BF"/>
    <w:rsid w:val="00304BE3"/>
    <w:rsid w:val="003059E3"/>
    <w:rsid w:val="00305D1A"/>
    <w:rsid w:val="0030740C"/>
    <w:rsid w:val="00310B6B"/>
    <w:rsid w:val="00311FFE"/>
    <w:rsid w:val="00317E57"/>
    <w:rsid w:val="003208C4"/>
    <w:rsid w:val="0032184A"/>
    <w:rsid w:val="0032356A"/>
    <w:rsid w:val="00324E12"/>
    <w:rsid w:val="00325F46"/>
    <w:rsid w:val="0032757C"/>
    <w:rsid w:val="00330156"/>
    <w:rsid w:val="003313A8"/>
    <w:rsid w:val="00331815"/>
    <w:rsid w:val="00334207"/>
    <w:rsid w:val="00336172"/>
    <w:rsid w:val="00343860"/>
    <w:rsid w:val="00351784"/>
    <w:rsid w:val="0035366F"/>
    <w:rsid w:val="0035461A"/>
    <w:rsid w:val="003553C2"/>
    <w:rsid w:val="00355C48"/>
    <w:rsid w:val="0036330B"/>
    <w:rsid w:val="00366D65"/>
    <w:rsid w:val="00367EB2"/>
    <w:rsid w:val="00371A41"/>
    <w:rsid w:val="00371A6E"/>
    <w:rsid w:val="00376D58"/>
    <w:rsid w:val="00377B8E"/>
    <w:rsid w:val="00380614"/>
    <w:rsid w:val="00381EB6"/>
    <w:rsid w:val="00383A23"/>
    <w:rsid w:val="00393711"/>
    <w:rsid w:val="00393C67"/>
    <w:rsid w:val="00394255"/>
    <w:rsid w:val="0039740B"/>
    <w:rsid w:val="0039799D"/>
    <w:rsid w:val="003A38AD"/>
    <w:rsid w:val="003A3BA3"/>
    <w:rsid w:val="003A3DA1"/>
    <w:rsid w:val="003A69FD"/>
    <w:rsid w:val="003B05DF"/>
    <w:rsid w:val="003B3D16"/>
    <w:rsid w:val="003B43A8"/>
    <w:rsid w:val="003B45D6"/>
    <w:rsid w:val="003B5F5F"/>
    <w:rsid w:val="003C074C"/>
    <w:rsid w:val="003C156D"/>
    <w:rsid w:val="003C17D4"/>
    <w:rsid w:val="003C3439"/>
    <w:rsid w:val="003C34B0"/>
    <w:rsid w:val="003C56A5"/>
    <w:rsid w:val="003C7A96"/>
    <w:rsid w:val="003C7E1F"/>
    <w:rsid w:val="003D22FC"/>
    <w:rsid w:val="003D47A3"/>
    <w:rsid w:val="003D4B9B"/>
    <w:rsid w:val="003D72EE"/>
    <w:rsid w:val="003E12B0"/>
    <w:rsid w:val="003E20E2"/>
    <w:rsid w:val="003E2DD6"/>
    <w:rsid w:val="003E67DE"/>
    <w:rsid w:val="003E69BF"/>
    <w:rsid w:val="003F251C"/>
    <w:rsid w:val="003F3162"/>
    <w:rsid w:val="003F39DD"/>
    <w:rsid w:val="003F66E6"/>
    <w:rsid w:val="004003E8"/>
    <w:rsid w:val="0040469E"/>
    <w:rsid w:val="00411302"/>
    <w:rsid w:val="0041227C"/>
    <w:rsid w:val="00414918"/>
    <w:rsid w:val="004177CF"/>
    <w:rsid w:val="00417891"/>
    <w:rsid w:val="004223CA"/>
    <w:rsid w:val="004228D7"/>
    <w:rsid w:val="004258B4"/>
    <w:rsid w:val="00425AB0"/>
    <w:rsid w:val="004267A7"/>
    <w:rsid w:val="00426DE0"/>
    <w:rsid w:val="00427778"/>
    <w:rsid w:val="00431CD8"/>
    <w:rsid w:val="00432C09"/>
    <w:rsid w:val="00434EDC"/>
    <w:rsid w:val="0043547B"/>
    <w:rsid w:val="0043651A"/>
    <w:rsid w:val="004369F9"/>
    <w:rsid w:val="00436CFD"/>
    <w:rsid w:val="00437389"/>
    <w:rsid w:val="00437563"/>
    <w:rsid w:val="00440652"/>
    <w:rsid w:val="00441068"/>
    <w:rsid w:val="00441F82"/>
    <w:rsid w:val="004437C4"/>
    <w:rsid w:val="00450A1F"/>
    <w:rsid w:val="004519B4"/>
    <w:rsid w:val="00454710"/>
    <w:rsid w:val="00456324"/>
    <w:rsid w:val="004578C4"/>
    <w:rsid w:val="00457DE6"/>
    <w:rsid w:val="00460DD7"/>
    <w:rsid w:val="0046125B"/>
    <w:rsid w:val="00464AF6"/>
    <w:rsid w:val="00466515"/>
    <w:rsid w:val="00466739"/>
    <w:rsid w:val="004671F0"/>
    <w:rsid w:val="00471A8E"/>
    <w:rsid w:val="00471E17"/>
    <w:rsid w:val="004725F8"/>
    <w:rsid w:val="004738C1"/>
    <w:rsid w:val="004750AA"/>
    <w:rsid w:val="00475B5B"/>
    <w:rsid w:val="0047622E"/>
    <w:rsid w:val="00477884"/>
    <w:rsid w:val="00477F6D"/>
    <w:rsid w:val="00484493"/>
    <w:rsid w:val="0048462D"/>
    <w:rsid w:val="00487012"/>
    <w:rsid w:val="00490337"/>
    <w:rsid w:val="00493271"/>
    <w:rsid w:val="004936F2"/>
    <w:rsid w:val="004951EA"/>
    <w:rsid w:val="00496792"/>
    <w:rsid w:val="004A3A6F"/>
    <w:rsid w:val="004A4DE8"/>
    <w:rsid w:val="004A52D6"/>
    <w:rsid w:val="004A5AC7"/>
    <w:rsid w:val="004A76E1"/>
    <w:rsid w:val="004B06C7"/>
    <w:rsid w:val="004B3F60"/>
    <w:rsid w:val="004B5D13"/>
    <w:rsid w:val="004C2182"/>
    <w:rsid w:val="004C53F0"/>
    <w:rsid w:val="004C6C33"/>
    <w:rsid w:val="004D0A6E"/>
    <w:rsid w:val="004D13FF"/>
    <w:rsid w:val="004D209B"/>
    <w:rsid w:val="004D30CC"/>
    <w:rsid w:val="004D4739"/>
    <w:rsid w:val="004D77EE"/>
    <w:rsid w:val="004E26EC"/>
    <w:rsid w:val="004E40DE"/>
    <w:rsid w:val="004E4725"/>
    <w:rsid w:val="004E5003"/>
    <w:rsid w:val="004E7CDA"/>
    <w:rsid w:val="004F2DAF"/>
    <w:rsid w:val="004F612E"/>
    <w:rsid w:val="004F73D9"/>
    <w:rsid w:val="004F75E3"/>
    <w:rsid w:val="00503A88"/>
    <w:rsid w:val="00504DFD"/>
    <w:rsid w:val="00505CAE"/>
    <w:rsid w:val="00510810"/>
    <w:rsid w:val="00513246"/>
    <w:rsid w:val="00515BDA"/>
    <w:rsid w:val="00515E0F"/>
    <w:rsid w:val="00515EDA"/>
    <w:rsid w:val="00521CAC"/>
    <w:rsid w:val="005245C8"/>
    <w:rsid w:val="00526686"/>
    <w:rsid w:val="005267D2"/>
    <w:rsid w:val="00536902"/>
    <w:rsid w:val="00536A6B"/>
    <w:rsid w:val="005404BA"/>
    <w:rsid w:val="0054061F"/>
    <w:rsid w:val="00540BE6"/>
    <w:rsid w:val="00543798"/>
    <w:rsid w:val="00543B91"/>
    <w:rsid w:val="00551EB1"/>
    <w:rsid w:val="00552226"/>
    <w:rsid w:val="00554F89"/>
    <w:rsid w:val="00555F02"/>
    <w:rsid w:val="005562E0"/>
    <w:rsid w:val="0056157D"/>
    <w:rsid w:val="00561A78"/>
    <w:rsid w:val="00563290"/>
    <w:rsid w:val="00565EAE"/>
    <w:rsid w:val="005665B0"/>
    <w:rsid w:val="005721B2"/>
    <w:rsid w:val="0057402D"/>
    <w:rsid w:val="0057507A"/>
    <w:rsid w:val="00576DBB"/>
    <w:rsid w:val="005815AE"/>
    <w:rsid w:val="00587BCB"/>
    <w:rsid w:val="005901A8"/>
    <w:rsid w:val="005909F5"/>
    <w:rsid w:val="005930B6"/>
    <w:rsid w:val="005A0F28"/>
    <w:rsid w:val="005A1164"/>
    <w:rsid w:val="005A1F2A"/>
    <w:rsid w:val="005A2C65"/>
    <w:rsid w:val="005A7689"/>
    <w:rsid w:val="005B1A03"/>
    <w:rsid w:val="005B3C32"/>
    <w:rsid w:val="005B543D"/>
    <w:rsid w:val="005B6029"/>
    <w:rsid w:val="005B76E4"/>
    <w:rsid w:val="005C02F4"/>
    <w:rsid w:val="005C1F25"/>
    <w:rsid w:val="005C2DCC"/>
    <w:rsid w:val="005C3FE9"/>
    <w:rsid w:val="005D093E"/>
    <w:rsid w:val="005D3614"/>
    <w:rsid w:val="005D3F50"/>
    <w:rsid w:val="005D446A"/>
    <w:rsid w:val="005E0BAE"/>
    <w:rsid w:val="005E4D27"/>
    <w:rsid w:val="005E6390"/>
    <w:rsid w:val="005E7435"/>
    <w:rsid w:val="005E7791"/>
    <w:rsid w:val="005F1351"/>
    <w:rsid w:val="005F52BF"/>
    <w:rsid w:val="005F615D"/>
    <w:rsid w:val="005F634E"/>
    <w:rsid w:val="006028FA"/>
    <w:rsid w:val="00602EA4"/>
    <w:rsid w:val="00603A3B"/>
    <w:rsid w:val="006107D8"/>
    <w:rsid w:val="00610CBD"/>
    <w:rsid w:val="00611107"/>
    <w:rsid w:val="006137EC"/>
    <w:rsid w:val="0061423B"/>
    <w:rsid w:val="00620FB4"/>
    <w:rsid w:val="006302B0"/>
    <w:rsid w:val="00630D39"/>
    <w:rsid w:val="00631BF4"/>
    <w:rsid w:val="00640122"/>
    <w:rsid w:val="00640138"/>
    <w:rsid w:val="00646D18"/>
    <w:rsid w:val="0064721C"/>
    <w:rsid w:val="00651E76"/>
    <w:rsid w:val="00655495"/>
    <w:rsid w:val="00661314"/>
    <w:rsid w:val="006624E2"/>
    <w:rsid w:val="0066501B"/>
    <w:rsid w:val="00665310"/>
    <w:rsid w:val="006673DA"/>
    <w:rsid w:val="0067208D"/>
    <w:rsid w:val="00674395"/>
    <w:rsid w:val="006746D6"/>
    <w:rsid w:val="006803B1"/>
    <w:rsid w:val="00680BB8"/>
    <w:rsid w:val="006824FD"/>
    <w:rsid w:val="0068263A"/>
    <w:rsid w:val="00683100"/>
    <w:rsid w:val="0068605B"/>
    <w:rsid w:val="00692727"/>
    <w:rsid w:val="006A1CFF"/>
    <w:rsid w:val="006A2C6B"/>
    <w:rsid w:val="006A302A"/>
    <w:rsid w:val="006A306A"/>
    <w:rsid w:val="006A3FF7"/>
    <w:rsid w:val="006A48FC"/>
    <w:rsid w:val="006A761A"/>
    <w:rsid w:val="006A7758"/>
    <w:rsid w:val="006B014D"/>
    <w:rsid w:val="006B022B"/>
    <w:rsid w:val="006B0A0E"/>
    <w:rsid w:val="006B1395"/>
    <w:rsid w:val="006B76E0"/>
    <w:rsid w:val="006C2CCF"/>
    <w:rsid w:val="006C38C5"/>
    <w:rsid w:val="006C4C36"/>
    <w:rsid w:val="006C5DB1"/>
    <w:rsid w:val="006C6017"/>
    <w:rsid w:val="006C68BC"/>
    <w:rsid w:val="006C733A"/>
    <w:rsid w:val="006D0183"/>
    <w:rsid w:val="006D5257"/>
    <w:rsid w:val="006D636F"/>
    <w:rsid w:val="006E1CA7"/>
    <w:rsid w:val="006E4A6D"/>
    <w:rsid w:val="006F419C"/>
    <w:rsid w:val="007075A9"/>
    <w:rsid w:val="00707A20"/>
    <w:rsid w:val="0071114B"/>
    <w:rsid w:val="00713A36"/>
    <w:rsid w:val="007141C4"/>
    <w:rsid w:val="00714223"/>
    <w:rsid w:val="00717FF3"/>
    <w:rsid w:val="00721C80"/>
    <w:rsid w:val="00722BAE"/>
    <w:rsid w:val="00722C05"/>
    <w:rsid w:val="00723588"/>
    <w:rsid w:val="0073131E"/>
    <w:rsid w:val="00731585"/>
    <w:rsid w:val="007344E1"/>
    <w:rsid w:val="00735114"/>
    <w:rsid w:val="00736A5E"/>
    <w:rsid w:val="00740B6E"/>
    <w:rsid w:val="0074658D"/>
    <w:rsid w:val="00752F35"/>
    <w:rsid w:val="00755106"/>
    <w:rsid w:val="00756DA3"/>
    <w:rsid w:val="00762AFB"/>
    <w:rsid w:val="0076335E"/>
    <w:rsid w:val="00765D9E"/>
    <w:rsid w:val="00767932"/>
    <w:rsid w:val="00773DED"/>
    <w:rsid w:val="00782EE0"/>
    <w:rsid w:val="0078465D"/>
    <w:rsid w:val="00787969"/>
    <w:rsid w:val="00792EC2"/>
    <w:rsid w:val="0079388C"/>
    <w:rsid w:val="00793BBD"/>
    <w:rsid w:val="007971CB"/>
    <w:rsid w:val="007A0208"/>
    <w:rsid w:val="007A34A5"/>
    <w:rsid w:val="007B2853"/>
    <w:rsid w:val="007B4ED7"/>
    <w:rsid w:val="007B5552"/>
    <w:rsid w:val="007B58A7"/>
    <w:rsid w:val="007B5E09"/>
    <w:rsid w:val="007B69F5"/>
    <w:rsid w:val="007B72FE"/>
    <w:rsid w:val="007B7693"/>
    <w:rsid w:val="007D294E"/>
    <w:rsid w:val="007D336B"/>
    <w:rsid w:val="007D6083"/>
    <w:rsid w:val="007E10C9"/>
    <w:rsid w:val="007E241C"/>
    <w:rsid w:val="007E273C"/>
    <w:rsid w:val="007E4913"/>
    <w:rsid w:val="007E77D2"/>
    <w:rsid w:val="007F12F1"/>
    <w:rsid w:val="007F30C2"/>
    <w:rsid w:val="007F3AB3"/>
    <w:rsid w:val="007F6B43"/>
    <w:rsid w:val="007F6C98"/>
    <w:rsid w:val="00800371"/>
    <w:rsid w:val="00801B5D"/>
    <w:rsid w:val="00802345"/>
    <w:rsid w:val="008067A5"/>
    <w:rsid w:val="00812EF9"/>
    <w:rsid w:val="00813244"/>
    <w:rsid w:val="00813910"/>
    <w:rsid w:val="00813BCA"/>
    <w:rsid w:val="00816B7B"/>
    <w:rsid w:val="00821B57"/>
    <w:rsid w:val="00827157"/>
    <w:rsid w:val="00833039"/>
    <w:rsid w:val="00834D7D"/>
    <w:rsid w:val="008376E8"/>
    <w:rsid w:val="00837738"/>
    <w:rsid w:val="008531FB"/>
    <w:rsid w:val="008533CF"/>
    <w:rsid w:val="00854FAB"/>
    <w:rsid w:val="00855122"/>
    <w:rsid w:val="00856B29"/>
    <w:rsid w:val="00860295"/>
    <w:rsid w:val="00861289"/>
    <w:rsid w:val="0086168B"/>
    <w:rsid w:val="008627DE"/>
    <w:rsid w:val="00865FAA"/>
    <w:rsid w:val="0086744A"/>
    <w:rsid w:val="008732A4"/>
    <w:rsid w:val="0087528D"/>
    <w:rsid w:val="00876BC2"/>
    <w:rsid w:val="00883028"/>
    <w:rsid w:val="00884438"/>
    <w:rsid w:val="008854A5"/>
    <w:rsid w:val="00890930"/>
    <w:rsid w:val="00890D5D"/>
    <w:rsid w:val="00894A23"/>
    <w:rsid w:val="00897DBF"/>
    <w:rsid w:val="008A1F63"/>
    <w:rsid w:val="008A2750"/>
    <w:rsid w:val="008A31B3"/>
    <w:rsid w:val="008A4808"/>
    <w:rsid w:val="008B1FC7"/>
    <w:rsid w:val="008B51CB"/>
    <w:rsid w:val="008B57CD"/>
    <w:rsid w:val="008B62F9"/>
    <w:rsid w:val="008B6A7E"/>
    <w:rsid w:val="008C1F8D"/>
    <w:rsid w:val="008C7BDB"/>
    <w:rsid w:val="008D2134"/>
    <w:rsid w:val="008D2C8B"/>
    <w:rsid w:val="008D5D31"/>
    <w:rsid w:val="008D62D8"/>
    <w:rsid w:val="008E45BC"/>
    <w:rsid w:val="008E553E"/>
    <w:rsid w:val="008E7140"/>
    <w:rsid w:val="008F0148"/>
    <w:rsid w:val="008F0402"/>
    <w:rsid w:val="008F222B"/>
    <w:rsid w:val="008F289C"/>
    <w:rsid w:val="008F3810"/>
    <w:rsid w:val="008F47BD"/>
    <w:rsid w:val="00900A69"/>
    <w:rsid w:val="0091372F"/>
    <w:rsid w:val="009156E2"/>
    <w:rsid w:val="009171A0"/>
    <w:rsid w:val="00917FB0"/>
    <w:rsid w:val="0092018E"/>
    <w:rsid w:val="009201F8"/>
    <w:rsid w:val="00921B1D"/>
    <w:rsid w:val="009237ED"/>
    <w:rsid w:val="009300C5"/>
    <w:rsid w:val="00930D97"/>
    <w:rsid w:val="00931BF3"/>
    <w:rsid w:val="009323B9"/>
    <w:rsid w:val="00934A29"/>
    <w:rsid w:val="00936461"/>
    <w:rsid w:val="00936BD6"/>
    <w:rsid w:val="00942AC7"/>
    <w:rsid w:val="0094463A"/>
    <w:rsid w:val="0094790E"/>
    <w:rsid w:val="009479AF"/>
    <w:rsid w:val="00952D9D"/>
    <w:rsid w:val="00952DFE"/>
    <w:rsid w:val="00952E5B"/>
    <w:rsid w:val="00954757"/>
    <w:rsid w:val="00957DEC"/>
    <w:rsid w:val="009608B0"/>
    <w:rsid w:val="00961D09"/>
    <w:rsid w:val="00961E4D"/>
    <w:rsid w:val="00963072"/>
    <w:rsid w:val="00965656"/>
    <w:rsid w:val="00966410"/>
    <w:rsid w:val="00966539"/>
    <w:rsid w:val="00972318"/>
    <w:rsid w:val="009834AF"/>
    <w:rsid w:val="00985C88"/>
    <w:rsid w:val="0098669C"/>
    <w:rsid w:val="0099151D"/>
    <w:rsid w:val="0099279B"/>
    <w:rsid w:val="0099351C"/>
    <w:rsid w:val="00994F24"/>
    <w:rsid w:val="009951A6"/>
    <w:rsid w:val="0099642F"/>
    <w:rsid w:val="00997210"/>
    <w:rsid w:val="00997394"/>
    <w:rsid w:val="009A28CE"/>
    <w:rsid w:val="009A3D11"/>
    <w:rsid w:val="009A4EA7"/>
    <w:rsid w:val="009A5521"/>
    <w:rsid w:val="009B0646"/>
    <w:rsid w:val="009B5959"/>
    <w:rsid w:val="009C5097"/>
    <w:rsid w:val="009C519C"/>
    <w:rsid w:val="009D093D"/>
    <w:rsid w:val="009D4DF8"/>
    <w:rsid w:val="009D7C40"/>
    <w:rsid w:val="009E1CE8"/>
    <w:rsid w:val="009E2D21"/>
    <w:rsid w:val="009E2EDC"/>
    <w:rsid w:val="009F05FB"/>
    <w:rsid w:val="009F46C1"/>
    <w:rsid w:val="00A02F0E"/>
    <w:rsid w:val="00A05D35"/>
    <w:rsid w:val="00A061CC"/>
    <w:rsid w:val="00A11ACD"/>
    <w:rsid w:val="00A11EF2"/>
    <w:rsid w:val="00A12906"/>
    <w:rsid w:val="00A140E9"/>
    <w:rsid w:val="00A16E30"/>
    <w:rsid w:val="00A2039F"/>
    <w:rsid w:val="00A209BB"/>
    <w:rsid w:val="00A22B6B"/>
    <w:rsid w:val="00A2563F"/>
    <w:rsid w:val="00A26E10"/>
    <w:rsid w:val="00A27AEC"/>
    <w:rsid w:val="00A33061"/>
    <w:rsid w:val="00A36C8E"/>
    <w:rsid w:val="00A42EBD"/>
    <w:rsid w:val="00A43190"/>
    <w:rsid w:val="00A470B1"/>
    <w:rsid w:val="00A51353"/>
    <w:rsid w:val="00A53709"/>
    <w:rsid w:val="00A55037"/>
    <w:rsid w:val="00A60BAE"/>
    <w:rsid w:val="00A616AB"/>
    <w:rsid w:val="00A626C1"/>
    <w:rsid w:val="00A62C75"/>
    <w:rsid w:val="00A729E8"/>
    <w:rsid w:val="00A75FF6"/>
    <w:rsid w:val="00A771E0"/>
    <w:rsid w:val="00A809A9"/>
    <w:rsid w:val="00A81B8F"/>
    <w:rsid w:val="00A8341F"/>
    <w:rsid w:val="00A852B7"/>
    <w:rsid w:val="00A91D43"/>
    <w:rsid w:val="00A950CE"/>
    <w:rsid w:val="00A96452"/>
    <w:rsid w:val="00AB445A"/>
    <w:rsid w:val="00AB666F"/>
    <w:rsid w:val="00AC2050"/>
    <w:rsid w:val="00AC273C"/>
    <w:rsid w:val="00AC3E68"/>
    <w:rsid w:val="00AC5D96"/>
    <w:rsid w:val="00AC7DDF"/>
    <w:rsid w:val="00AD1881"/>
    <w:rsid w:val="00AD2F32"/>
    <w:rsid w:val="00AD59F2"/>
    <w:rsid w:val="00AE1978"/>
    <w:rsid w:val="00AE1C4B"/>
    <w:rsid w:val="00AE54A9"/>
    <w:rsid w:val="00AE5C19"/>
    <w:rsid w:val="00AE7EA4"/>
    <w:rsid w:val="00AF1193"/>
    <w:rsid w:val="00AF1BD3"/>
    <w:rsid w:val="00AF64EF"/>
    <w:rsid w:val="00AF7D99"/>
    <w:rsid w:val="00B046A0"/>
    <w:rsid w:val="00B05FE3"/>
    <w:rsid w:val="00B06256"/>
    <w:rsid w:val="00B12F2A"/>
    <w:rsid w:val="00B1339D"/>
    <w:rsid w:val="00B1780D"/>
    <w:rsid w:val="00B21611"/>
    <w:rsid w:val="00B25BF0"/>
    <w:rsid w:val="00B27CEE"/>
    <w:rsid w:val="00B3209A"/>
    <w:rsid w:val="00B3282B"/>
    <w:rsid w:val="00B36AD5"/>
    <w:rsid w:val="00B411A0"/>
    <w:rsid w:val="00B429C5"/>
    <w:rsid w:val="00B5026E"/>
    <w:rsid w:val="00B515DC"/>
    <w:rsid w:val="00B517ED"/>
    <w:rsid w:val="00B56A8D"/>
    <w:rsid w:val="00B629D0"/>
    <w:rsid w:val="00B6590B"/>
    <w:rsid w:val="00B676E8"/>
    <w:rsid w:val="00B71BBA"/>
    <w:rsid w:val="00B72894"/>
    <w:rsid w:val="00B735C0"/>
    <w:rsid w:val="00B74668"/>
    <w:rsid w:val="00B779EC"/>
    <w:rsid w:val="00B831F8"/>
    <w:rsid w:val="00B84739"/>
    <w:rsid w:val="00B863A8"/>
    <w:rsid w:val="00B874B7"/>
    <w:rsid w:val="00B92056"/>
    <w:rsid w:val="00B97B22"/>
    <w:rsid w:val="00BA2110"/>
    <w:rsid w:val="00BA3D97"/>
    <w:rsid w:val="00BA3F22"/>
    <w:rsid w:val="00BA4678"/>
    <w:rsid w:val="00BA5AA9"/>
    <w:rsid w:val="00BA6081"/>
    <w:rsid w:val="00BB0EC3"/>
    <w:rsid w:val="00BB2083"/>
    <w:rsid w:val="00BB21CA"/>
    <w:rsid w:val="00BB43CD"/>
    <w:rsid w:val="00BB6341"/>
    <w:rsid w:val="00BB63A7"/>
    <w:rsid w:val="00BB7D26"/>
    <w:rsid w:val="00BC16DE"/>
    <w:rsid w:val="00BC1E76"/>
    <w:rsid w:val="00BC2C35"/>
    <w:rsid w:val="00BD06DC"/>
    <w:rsid w:val="00BD0ED1"/>
    <w:rsid w:val="00BD1EC3"/>
    <w:rsid w:val="00BE3A60"/>
    <w:rsid w:val="00BE506A"/>
    <w:rsid w:val="00BE5C64"/>
    <w:rsid w:val="00BE7ABD"/>
    <w:rsid w:val="00BF32D5"/>
    <w:rsid w:val="00BF4E43"/>
    <w:rsid w:val="00C015B1"/>
    <w:rsid w:val="00C02803"/>
    <w:rsid w:val="00C035B0"/>
    <w:rsid w:val="00C07621"/>
    <w:rsid w:val="00C108CB"/>
    <w:rsid w:val="00C13C7D"/>
    <w:rsid w:val="00C17DC6"/>
    <w:rsid w:val="00C239F0"/>
    <w:rsid w:val="00C31DD2"/>
    <w:rsid w:val="00C32A38"/>
    <w:rsid w:val="00C33725"/>
    <w:rsid w:val="00C35119"/>
    <w:rsid w:val="00C36F5C"/>
    <w:rsid w:val="00C40126"/>
    <w:rsid w:val="00C4208C"/>
    <w:rsid w:val="00C43563"/>
    <w:rsid w:val="00C4595F"/>
    <w:rsid w:val="00C509E3"/>
    <w:rsid w:val="00C50DC6"/>
    <w:rsid w:val="00C52580"/>
    <w:rsid w:val="00C52843"/>
    <w:rsid w:val="00C6024C"/>
    <w:rsid w:val="00C60A5B"/>
    <w:rsid w:val="00C61217"/>
    <w:rsid w:val="00C70281"/>
    <w:rsid w:val="00C734AE"/>
    <w:rsid w:val="00C73657"/>
    <w:rsid w:val="00C74050"/>
    <w:rsid w:val="00C75C4B"/>
    <w:rsid w:val="00C849C7"/>
    <w:rsid w:val="00C852FD"/>
    <w:rsid w:val="00C87349"/>
    <w:rsid w:val="00C91BD8"/>
    <w:rsid w:val="00CA352B"/>
    <w:rsid w:val="00CA5646"/>
    <w:rsid w:val="00CA6197"/>
    <w:rsid w:val="00CA6943"/>
    <w:rsid w:val="00CA7756"/>
    <w:rsid w:val="00CB09AA"/>
    <w:rsid w:val="00CB2AE0"/>
    <w:rsid w:val="00CB6D18"/>
    <w:rsid w:val="00CB7E18"/>
    <w:rsid w:val="00CC16DB"/>
    <w:rsid w:val="00CC4EBF"/>
    <w:rsid w:val="00CC70CC"/>
    <w:rsid w:val="00CC7737"/>
    <w:rsid w:val="00CC7B3F"/>
    <w:rsid w:val="00CD1B70"/>
    <w:rsid w:val="00CD2C85"/>
    <w:rsid w:val="00CD7C04"/>
    <w:rsid w:val="00CE0800"/>
    <w:rsid w:val="00CE2BD1"/>
    <w:rsid w:val="00CE3C96"/>
    <w:rsid w:val="00CF1E35"/>
    <w:rsid w:val="00D01DDE"/>
    <w:rsid w:val="00D021C7"/>
    <w:rsid w:val="00D02862"/>
    <w:rsid w:val="00D04D68"/>
    <w:rsid w:val="00D06E58"/>
    <w:rsid w:val="00D158E2"/>
    <w:rsid w:val="00D245D3"/>
    <w:rsid w:val="00D31B44"/>
    <w:rsid w:val="00D31F96"/>
    <w:rsid w:val="00D32A01"/>
    <w:rsid w:val="00D32A72"/>
    <w:rsid w:val="00D35332"/>
    <w:rsid w:val="00D35DD2"/>
    <w:rsid w:val="00D36A4B"/>
    <w:rsid w:val="00D36ED6"/>
    <w:rsid w:val="00D37CF4"/>
    <w:rsid w:val="00D40970"/>
    <w:rsid w:val="00D46755"/>
    <w:rsid w:val="00D47877"/>
    <w:rsid w:val="00D47E30"/>
    <w:rsid w:val="00D5158B"/>
    <w:rsid w:val="00D51EAB"/>
    <w:rsid w:val="00D52347"/>
    <w:rsid w:val="00D530E6"/>
    <w:rsid w:val="00D536F9"/>
    <w:rsid w:val="00D6178F"/>
    <w:rsid w:val="00D61EFF"/>
    <w:rsid w:val="00D64147"/>
    <w:rsid w:val="00D64838"/>
    <w:rsid w:val="00D64955"/>
    <w:rsid w:val="00D65381"/>
    <w:rsid w:val="00D72A38"/>
    <w:rsid w:val="00D74273"/>
    <w:rsid w:val="00D76077"/>
    <w:rsid w:val="00D8015C"/>
    <w:rsid w:val="00D82A9F"/>
    <w:rsid w:val="00D945F3"/>
    <w:rsid w:val="00D966AC"/>
    <w:rsid w:val="00D96964"/>
    <w:rsid w:val="00DA13A9"/>
    <w:rsid w:val="00DB107A"/>
    <w:rsid w:val="00DB1E01"/>
    <w:rsid w:val="00DB2009"/>
    <w:rsid w:val="00DB6B44"/>
    <w:rsid w:val="00DC13B9"/>
    <w:rsid w:val="00DC1485"/>
    <w:rsid w:val="00DC4ECD"/>
    <w:rsid w:val="00DC640E"/>
    <w:rsid w:val="00DC7394"/>
    <w:rsid w:val="00DC7A5D"/>
    <w:rsid w:val="00DC7DA4"/>
    <w:rsid w:val="00DD179E"/>
    <w:rsid w:val="00DD2740"/>
    <w:rsid w:val="00DD2B75"/>
    <w:rsid w:val="00DD4CE1"/>
    <w:rsid w:val="00DD6FE1"/>
    <w:rsid w:val="00DD7CCD"/>
    <w:rsid w:val="00DE068A"/>
    <w:rsid w:val="00DE08C9"/>
    <w:rsid w:val="00DE2FE4"/>
    <w:rsid w:val="00DE4596"/>
    <w:rsid w:val="00DE4F33"/>
    <w:rsid w:val="00DF1345"/>
    <w:rsid w:val="00DF2412"/>
    <w:rsid w:val="00DF4C60"/>
    <w:rsid w:val="00DF6C33"/>
    <w:rsid w:val="00DF75E3"/>
    <w:rsid w:val="00E02429"/>
    <w:rsid w:val="00E02E49"/>
    <w:rsid w:val="00E05E0A"/>
    <w:rsid w:val="00E1086E"/>
    <w:rsid w:val="00E11DD4"/>
    <w:rsid w:val="00E14A42"/>
    <w:rsid w:val="00E22E8B"/>
    <w:rsid w:val="00E24039"/>
    <w:rsid w:val="00E242E7"/>
    <w:rsid w:val="00E248AF"/>
    <w:rsid w:val="00E301D6"/>
    <w:rsid w:val="00E32B33"/>
    <w:rsid w:val="00E3499E"/>
    <w:rsid w:val="00E3721D"/>
    <w:rsid w:val="00E4293A"/>
    <w:rsid w:val="00E429C1"/>
    <w:rsid w:val="00E443B6"/>
    <w:rsid w:val="00E47FDF"/>
    <w:rsid w:val="00E5087F"/>
    <w:rsid w:val="00E51D44"/>
    <w:rsid w:val="00E53656"/>
    <w:rsid w:val="00E53EE7"/>
    <w:rsid w:val="00E54B5D"/>
    <w:rsid w:val="00E56BF2"/>
    <w:rsid w:val="00E622C8"/>
    <w:rsid w:val="00E63BF2"/>
    <w:rsid w:val="00E712AF"/>
    <w:rsid w:val="00E724FC"/>
    <w:rsid w:val="00E73244"/>
    <w:rsid w:val="00E74163"/>
    <w:rsid w:val="00E76291"/>
    <w:rsid w:val="00E8065A"/>
    <w:rsid w:val="00E85415"/>
    <w:rsid w:val="00E856EF"/>
    <w:rsid w:val="00E90D73"/>
    <w:rsid w:val="00E92EFA"/>
    <w:rsid w:val="00E957E0"/>
    <w:rsid w:val="00E96412"/>
    <w:rsid w:val="00E96C2F"/>
    <w:rsid w:val="00E97980"/>
    <w:rsid w:val="00EA2267"/>
    <w:rsid w:val="00EA23E8"/>
    <w:rsid w:val="00EA26BE"/>
    <w:rsid w:val="00EA2A5D"/>
    <w:rsid w:val="00EA679C"/>
    <w:rsid w:val="00EA781E"/>
    <w:rsid w:val="00EB2F6C"/>
    <w:rsid w:val="00EB3C30"/>
    <w:rsid w:val="00EC3A9C"/>
    <w:rsid w:val="00EC3C80"/>
    <w:rsid w:val="00EC625E"/>
    <w:rsid w:val="00ED034D"/>
    <w:rsid w:val="00ED12F5"/>
    <w:rsid w:val="00ED171D"/>
    <w:rsid w:val="00ED19B0"/>
    <w:rsid w:val="00ED3E27"/>
    <w:rsid w:val="00ED4B75"/>
    <w:rsid w:val="00ED7152"/>
    <w:rsid w:val="00ED7ACA"/>
    <w:rsid w:val="00EE22B3"/>
    <w:rsid w:val="00EE5A94"/>
    <w:rsid w:val="00EF0622"/>
    <w:rsid w:val="00EF53A3"/>
    <w:rsid w:val="00EF6D2F"/>
    <w:rsid w:val="00EF70D9"/>
    <w:rsid w:val="00EF788D"/>
    <w:rsid w:val="00F01E3C"/>
    <w:rsid w:val="00F0441C"/>
    <w:rsid w:val="00F07BD3"/>
    <w:rsid w:val="00F10B0F"/>
    <w:rsid w:val="00F11F87"/>
    <w:rsid w:val="00F15B86"/>
    <w:rsid w:val="00F20484"/>
    <w:rsid w:val="00F20762"/>
    <w:rsid w:val="00F226B0"/>
    <w:rsid w:val="00F23781"/>
    <w:rsid w:val="00F24BAD"/>
    <w:rsid w:val="00F35533"/>
    <w:rsid w:val="00F4118B"/>
    <w:rsid w:val="00F4449E"/>
    <w:rsid w:val="00F464E3"/>
    <w:rsid w:val="00F469DB"/>
    <w:rsid w:val="00F500D1"/>
    <w:rsid w:val="00F50388"/>
    <w:rsid w:val="00F507C8"/>
    <w:rsid w:val="00F50C69"/>
    <w:rsid w:val="00F50D90"/>
    <w:rsid w:val="00F52171"/>
    <w:rsid w:val="00F5450C"/>
    <w:rsid w:val="00F54C01"/>
    <w:rsid w:val="00F555E2"/>
    <w:rsid w:val="00F56964"/>
    <w:rsid w:val="00F61BDA"/>
    <w:rsid w:val="00F6447D"/>
    <w:rsid w:val="00F650DA"/>
    <w:rsid w:val="00F65C3B"/>
    <w:rsid w:val="00F67F87"/>
    <w:rsid w:val="00F807AC"/>
    <w:rsid w:val="00F81CB5"/>
    <w:rsid w:val="00F8464D"/>
    <w:rsid w:val="00F90675"/>
    <w:rsid w:val="00F93002"/>
    <w:rsid w:val="00F946F7"/>
    <w:rsid w:val="00F95121"/>
    <w:rsid w:val="00F97920"/>
    <w:rsid w:val="00FA6C41"/>
    <w:rsid w:val="00FB2311"/>
    <w:rsid w:val="00FB23ED"/>
    <w:rsid w:val="00FB25A6"/>
    <w:rsid w:val="00FB29B5"/>
    <w:rsid w:val="00FB3CBC"/>
    <w:rsid w:val="00FB4742"/>
    <w:rsid w:val="00FB4AFB"/>
    <w:rsid w:val="00FB5B32"/>
    <w:rsid w:val="00FC26A5"/>
    <w:rsid w:val="00FC67FB"/>
    <w:rsid w:val="00FD0355"/>
    <w:rsid w:val="00FD2683"/>
    <w:rsid w:val="00FD69EB"/>
    <w:rsid w:val="00FD6FBC"/>
    <w:rsid w:val="00FE274C"/>
    <w:rsid w:val="00FE305A"/>
    <w:rsid w:val="00FE3951"/>
    <w:rsid w:val="00FF1180"/>
    <w:rsid w:val="00FF2A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F588D5-BA5E-452D-9EB1-A319E8E6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D1344"/>
    <w:pPr>
      <w:spacing w:after="0" w:line="240" w:lineRule="auto"/>
    </w:pPr>
    <w:rPr>
      <w:rFonts w:ascii="Times New Roman" w:eastAsia="Times New Roman" w:hAnsi="Times New Roman" w:cs="Times New Roman"/>
      <w:sz w:val="28"/>
      <w:szCs w:val="28"/>
      <w:lang w:eastAsia="ru-RU"/>
    </w:rPr>
  </w:style>
  <w:style w:type="paragraph" w:styleId="1">
    <w:name w:val="heading 1"/>
    <w:basedOn w:val="a0"/>
    <w:next w:val="a0"/>
    <w:link w:val="10"/>
    <w:qFormat/>
    <w:rsid w:val="00AF7D99"/>
    <w:pPr>
      <w:keepNext/>
      <w:spacing w:before="240" w:after="60"/>
      <w:outlineLvl w:val="0"/>
    </w:pPr>
    <w:rPr>
      <w:rFonts w:ascii="Cambria" w:hAnsi="Cambria"/>
      <w:b/>
      <w:bCs/>
      <w:kern w:val="32"/>
      <w:sz w:val="32"/>
      <w:szCs w:val="32"/>
    </w:rPr>
  </w:style>
  <w:style w:type="paragraph" w:styleId="2">
    <w:name w:val="heading 2"/>
    <w:basedOn w:val="a0"/>
    <w:next w:val="a0"/>
    <w:link w:val="20"/>
    <w:qFormat/>
    <w:rsid w:val="00AE5C19"/>
    <w:pPr>
      <w:keepNext/>
      <w:tabs>
        <w:tab w:val="num" w:pos="0"/>
      </w:tabs>
      <w:suppressAutoHyphens/>
      <w:spacing w:before="240" w:after="60"/>
      <w:jc w:val="both"/>
      <w:outlineLvl w:val="1"/>
    </w:pPr>
    <w:rPr>
      <w:rFonts w:ascii="Arial" w:hAnsi="Arial"/>
      <w:b/>
      <w:i/>
      <w:szCs w:val="20"/>
      <w:lang w:eastAsia="ar-SA"/>
    </w:rPr>
  </w:style>
  <w:style w:type="paragraph" w:styleId="3">
    <w:name w:val="heading 3"/>
    <w:basedOn w:val="a0"/>
    <w:next w:val="a0"/>
    <w:link w:val="30"/>
    <w:qFormat/>
    <w:rsid w:val="001F716F"/>
    <w:pPr>
      <w:keepNext/>
      <w:spacing w:before="240" w:after="60"/>
      <w:outlineLvl w:val="2"/>
    </w:pPr>
    <w:rPr>
      <w:rFonts w:ascii="Arial" w:hAnsi="Arial" w:cs="Arial"/>
      <w:b/>
      <w:bCs/>
      <w:sz w:val="26"/>
      <w:szCs w:val="26"/>
    </w:rPr>
  </w:style>
  <w:style w:type="paragraph" w:styleId="4">
    <w:name w:val="heading 4"/>
    <w:basedOn w:val="a0"/>
    <w:next w:val="a0"/>
    <w:link w:val="40"/>
    <w:qFormat/>
    <w:rsid w:val="00AE5C19"/>
    <w:pPr>
      <w:keepNext/>
      <w:tabs>
        <w:tab w:val="num" w:pos="0"/>
      </w:tabs>
      <w:suppressAutoHyphens/>
      <w:jc w:val="center"/>
      <w:outlineLvl w:val="3"/>
    </w:pPr>
    <w:rPr>
      <w:b/>
      <w:sz w:val="24"/>
      <w:szCs w:val="20"/>
      <w:lang w:eastAsia="ar-SA"/>
    </w:rPr>
  </w:style>
  <w:style w:type="paragraph" w:styleId="5">
    <w:name w:val="heading 5"/>
    <w:basedOn w:val="a0"/>
    <w:next w:val="a0"/>
    <w:link w:val="50"/>
    <w:unhideWhenUsed/>
    <w:qFormat/>
    <w:rsid w:val="00D64147"/>
    <w:pPr>
      <w:keepNext/>
      <w:jc w:val="center"/>
      <w:outlineLvl w:val="4"/>
    </w:pPr>
    <w:rPr>
      <w:b/>
      <w:caps/>
      <w:sz w:val="48"/>
      <w:szCs w:val="20"/>
      <w:lang w:val="x-none"/>
    </w:rPr>
  </w:style>
  <w:style w:type="paragraph" w:styleId="6">
    <w:name w:val="heading 6"/>
    <w:basedOn w:val="a0"/>
    <w:next w:val="a0"/>
    <w:link w:val="60"/>
    <w:unhideWhenUsed/>
    <w:qFormat/>
    <w:rsid w:val="00AF7D9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qFormat/>
    <w:rsid w:val="00AE5C19"/>
    <w:pPr>
      <w:keepNext/>
      <w:tabs>
        <w:tab w:val="num" w:pos="0"/>
        <w:tab w:val="left" w:pos="3402"/>
        <w:tab w:val="left" w:pos="4253"/>
        <w:tab w:val="left" w:pos="6521"/>
      </w:tabs>
      <w:suppressAutoHyphens/>
      <w:ind w:right="-1047"/>
      <w:jc w:val="both"/>
      <w:outlineLvl w:val="6"/>
    </w:pPr>
    <w:rPr>
      <w:szCs w:val="20"/>
      <w:lang w:eastAsia="ar-SA"/>
    </w:rPr>
  </w:style>
  <w:style w:type="paragraph" w:styleId="8">
    <w:name w:val="heading 8"/>
    <w:basedOn w:val="a0"/>
    <w:next w:val="a0"/>
    <w:link w:val="80"/>
    <w:qFormat/>
    <w:rsid w:val="00AE5C19"/>
    <w:pPr>
      <w:keepNext/>
      <w:tabs>
        <w:tab w:val="num" w:pos="0"/>
      </w:tabs>
      <w:suppressAutoHyphens/>
      <w:jc w:val="both"/>
      <w:outlineLvl w:val="7"/>
    </w:pPr>
    <w:rPr>
      <w:sz w:val="24"/>
      <w:szCs w:val="20"/>
      <w:lang w:eastAsia="ar-SA"/>
    </w:rPr>
  </w:style>
  <w:style w:type="paragraph" w:styleId="9">
    <w:name w:val="heading 9"/>
    <w:basedOn w:val="a0"/>
    <w:next w:val="a0"/>
    <w:link w:val="90"/>
    <w:qFormat/>
    <w:rsid w:val="00AE5C19"/>
    <w:pPr>
      <w:keepNext/>
      <w:tabs>
        <w:tab w:val="num" w:pos="0"/>
      </w:tabs>
      <w:suppressAutoHyphens/>
      <w:jc w:val="both"/>
      <w:outlineLvl w:val="8"/>
    </w:pPr>
    <w:rPr>
      <w:b/>
      <w:sz w:val="24"/>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ED3E27"/>
    <w:pPr>
      <w:autoSpaceDE w:val="0"/>
      <w:autoSpaceDN w:val="0"/>
      <w:adjustRightInd w:val="0"/>
      <w:spacing w:after="0" w:line="240" w:lineRule="auto"/>
    </w:pPr>
    <w:rPr>
      <w:rFonts w:ascii="Times New Roman" w:hAnsi="Times New Roman" w:cs="Times New Roman"/>
      <w:sz w:val="24"/>
      <w:szCs w:val="24"/>
    </w:rPr>
  </w:style>
  <w:style w:type="character" w:styleId="a4">
    <w:name w:val="Hyperlink"/>
    <w:uiPriority w:val="99"/>
    <w:rsid w:val="00C31DD2"/>
    <w:rPr>
      <w:rFonts w:cs="Times New Roman"/>
      <w:color w:val="0000FF"/>
      <w:u w:val="single"/>
    </w:rPr>
  </w:style>
  <w:style w:type="character" w:styleId="a5">
    <w:name w:val="Emphasis"/>
    <w:uiPriority w:val="20"/>
    <w:qFormat/>
    <w:rsid w:val="00C31DD2"/>
    <w:rPr>
      <w:i/>
      <w:iCs/>
    </w:rPr>
  </w:style>
  <w:style w:type="paragraph" w:styleId="a6">
    <w:name w:val="footnote text"/>
    <w:basedOn w:val="a0"/>
    <w:link w:val="a7"/>
    <w:uiPriority w:val="99"/>
    <w:unhideWhenUsed/>
    <w:rsid w:val="00EC3A9C"/>
    <w:rPr>
      <w:sz w:val="20"/>
      <w:szCs w:val="20"/>
    </w:rPr>
  </w:style>
  <w:style w:type="character" w:customStyle="1" w:styleId="a7">
    <w:name w:val="Текст сноски Знак"/>
    <w:basedOn w:val="a1"/>
    <w:link w:val="a6"/>
    <w:uiPriority w:val="99"/>
    <w:rsid w:val="00EC3A9C"/>
    <w:rPr>
      <w:rFonts w:ascii="Times New Roman" w:eastAsia="Times New Roman" w:hAnsi="Times New Roman" w:cs="Times New Roman"/>
      <w:sz w:val="20"/>
      <w:szCs w:val="20"/>
      <w:lang w:eastAsia="ru-RU"/>
    </w:rPr>
  </w:style>
  <w:style w:type="character" w:customStyle="1" w:styleId="10">
    <w:name w:val="Заголовок 1 Знак"/>
    <w:basedOn w:val="a1"/>
    <w:link w:val="1"/>
    <w:uiPriority w:val="9"/>
    <w:rsid w:val="00AF7D99"/>
    <w:rPr>
      <w:rFonts w:ascii="Cambria" w:eastAsia="Times New Roman" w:hAnsi="Cambria" w:cs="Times New Roman"/>
      <w:b/>
      <w:bCs/>
      <w:kern w:val="32"/>
      <w:sz w:val="32"/>
      <w:szCs w:val="32"/>
      <w:lang w:eastAsia="ru-RU"/>
    </w:rPr>
  </w:style>
  <w:style w:type="paragraph" w:styleId="a8">
    <w:name w:val="header"/>
    <w:aliases w:val="!Заголовок документа"/>
    <w:basedOn w:val="a0"/>
    <w:link w:val="a9"/>
    <w:rsid w:val="00AF7D99"/>
    <w:pPr>
      <w:tabs>
        <w:tab w:val="center" w:pos="4677"/>
        <w:tab w:val="right" w:pos="9355"/>
      </w:tabs>
    </w:pPr>
    <w:rPr>
      <w:sz w:val="24"/>
      <w:szCs w:val="24"/>
    </w:rPr>
  </w:style>
  <w:style w:type="character" w:customStyle="1" w:styleId="a9">
    <w:name w:val="Верхний колонтитул Знак"/>
    <w:aliases w:val="!Заголовок документа Знак"/>
    <w:basedOn w:val="a1"/>
    <w:link w:val="a8"/>
    <w:rsid w:val="00AF7D99"/>
    <w:rPr>
      <w:rFonts w:ascii="Times New Roman" w:eastAsia="Times New Roman" w:hAnsi="Times New Roman" w:cs="Times New Roman"/>
      <w:sz w:val="24"/>
      <w:szCs w:val="24"/>
      <w:lang w:eastAsia="ru-RU"/>
    </w:rPr>
  </w:style>
  <w:style w:type="paragraph" w:styleId="aa">
    <w:name w:val="Title"/>
    <w:basedOn w:val="a0"/>
    <w:link w:val="ab"/>
    <w:qFormat/>
    <w:rsid w:val="00AF7D99"/>
    <w:pPr>
      <w:jc w:val="center"/>
    </w:pPr>
    <w:rPr>
      <w:szCs w:val="20"/>
    </w:rPr>
  </w:style>
  <w:style w:type="character" w:customStyle="1" w:styleId="ab">
    <w:name w:val="Название Знак"/>
    <w:basedOn w:val="a1"/>
    <w:link w:val="aa"/>
    <w:uiPriority w:val="99"/>
    <w:rsid w:val="00AF7D99"/>
    <w:rPr>
      <w:rFonts w:ascii="Times New Roman" w:eastAsia="Times New Roman" w:hAnsi="Times New Roman" w:cs="Times New Roman"/>
      <w:sz w:val="28"/>
      <w:szCs w:val="20"/>
      <w:lang w:eastAsia="ru-RU"/>
    </w:rPr>
  </w:style>
  <w:style w:type="paragraph" w:styleId="ac">
    <w:name w:val="Body Text"/>
    <w:basedOn w:val="a0"/>
    <w:link w:val="ad"/>
    <w:rsid w:val="00AF7D99"/>
    <w:pPr>
      <w:spacing w:after="120"/>
    </w:pPr>
    <w:rPr>
      <w:sz w:val="20"/>
      <w:szCs w:val="20"/>
    </w:rPr>
  </w:style>
  <w:style w:type="character" w:customStyle="1" w:styleId="ad">
    <w:name w:val="Основной текст Знак"/>
    <w:basedOn w:val="a1"/>
    <w:link w:val="ac"/>
    <w:uiPriority w:val="99"/>
    <w:rsid w:val="00AF7D99"/>
    <w:rPr>
      <w:rFonts w:ascii="Times New Roman" w:eastAsia="Times New Roman" w:hAnsi="Times New Roman" w:cs="Times New Roman"/>
      <w:sz w:val="20"/>
      <w:szCs w:val="20"/>
      <w:lang w:eastAsia="ru-RU"/>
    </w:rPr>
  </w:style>
  <w:style w:type="character" w:styleId="ae">
    <w:name w:val="footnote reference"/>
    <w:uiPriority w:val="99"/>
    <w:rsid w:val="00AF7D99"/>
    <w:rPr>
      <w:vertAlign w:val="superscript"/>
    </w:rPr>
  </w:style>
  <w:style w:type="paragraph" w:styleId="31">
    <w:name w:val="Body Text 3"/>
    <w:basedOn w:val="a0"/>
    <w:link w:val="32"/>
    <w:rsid w:val="00AF7D99"/>
    <w:pPr>
      <w:spacing w:after="120"/>
    </w:pPr>
    <w:rPr>
      <w:sz w:val="16"/>
      <w:szCs w:val="16"/>
    </w:rPr>
  </w:style>
  <w:style w:type="character" w:customStyle="1" w:styleId="32">
    <w:name w:val="Основной текст 3 Знак"/>
    <w:basedOn w:val="a1"/>
    <w:link w:val="31"/>
    <w:rsid w:val="00AF7D99"/>
    <w:rPr>
      <w:rFonts w:ascii="Times New Roman" w:eastAsia="Times New Roman" w:hAnsi="Times New Roman" w:cs="Times New Roman"/>
      <w:sz w:val="16"/>
      <w:szCs w:val="16"/>
    </w:rPr>
  </w:style>
  <w:style w:type="character" w:customStyle="1" w:styleId="s1">
    <w:name w:val="s1"/>
    <w:basedOn w:val="a1"/>
    <w:rsid w:val="00AF7D99"/>
  </w:style>
  <w:style w:type="paragraph" w:customStyle="1" w:styleId="p2">
    <w:name w:val="p2"/>
    <w:basedOn w:val="a0"/>
    <w:rsid w:val="00AF7D99"/>
    <w:pPr>
      <w:spacing w:before="100" w:beforeAutospacing="1" w:after="100" w:afterAutospacing="1"/>
    </w:pPr>
    <w:rPr>
      <w:sz w:val="24"/>
      <w:szCs w:val="24"/>
    </w:rPr>
  </w:style>
  <w:style w:type="character" w:customStyle="1" w:styleId="60">
    <w:name w:val="Заголовок 6 Знак"/>
    <w:basedOn w:val="a1"/>
    <w:link w:val="6"/>
    <w:uiPriority w:val="9"/>
    <w:semiHidden/>
    <w:rsid w:val="00AF7D99"/>
    <w:rPr>
      <w:rFonts w:asciiTheme="majorHAnsi" w:eastAsiaTheme="majorEastAsia" w:hAnsiTheme="majorHAnsi" w:cstheme="majorBidi"/>
      <w:i/>
      <w:iCs/>
      <w:color w:val="243F60" w:themeColor="accent1" w:themeShade="7F"/>
      <w:sz w:val="28"/>
      <w:szCs w:val="28"/>
      <w:lang w:eastAsia="ru-RU"/>
    </w:rPr>
  </w:style>
  <w:style w:type="paragraph" w:styleId="HTML">
    <w:name w:val="HTML Preformatted"/>
    <w:basedOn w:val="a0"/>
    <w:link w:val="HTML0"/>
    <w:uiPriority w:val="99"/>
    <w:unhideWhenUsed/>
    <w:rsid w:val="00AF7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AF7D99"/>
    <w:rPr>
      <w:rFonts w:ascii="Courier New" w:eastAsia="Times New Roman" w:hAnsi="Courier New" w:cs="Courier New"/>
      <w:sz w:val="20"/>
      <w:szCs w:val="20"/>
      <w:lang w:eastAsia="ru-RU"/>
    </w:rPr>
  </w:style>
  <w:style w:type="paragraph" w:styleId="af">
    <w:name w:val="List Paragraph"/>
    <w:aliases w:val="Абзац списка основной,List Paragraph2,ПАРАГРАФ,Нумерация,список 1,Абзац списка3"/>
    <w:basedOn w:val="a0"/>
    <w:link w:val="af0"/>
    <w:uiPriority w:val="34"/>
    <w:qFormat/>
    <w:rsid w:val="00C75C4B"/>
    <w:pPr>
      <w:ind w:left="720"/>
      <w:contextualSpacing/>
    </w:pPr>
  </w:style>
  <w:style w:type="paragraph" w:customStyle="1" w:styleId="ConsNormal">
    <w:name w:val="ConsNormal"/>
    <w:rsid w:val="005A1F2A"/>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ConsPlusTitle">
    <w:name w:val="ConsPlusTitle"/>
    <w:uiPriority w:val="99"/>
    <w:rsid w:val="00EC3C80"/>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1"/>
    <w:link w:val="3"/>
    <w:rsid w:val="001F716F"/>
    <w:rPr>
      <w:rFonts w:ascii="Arial" w:eastAsia="Times New Roman" w:hAnsi="Arial" w:cs="Arial"/>
      <w:b/>
      <w:bCs/>
      <w:sz w:val="26"/>
      <w:szCs w:val="26"/>
      <w:lang w:eastAsia="ru-RU"/>
    </w:rPr>
  </w:style>
  <w:style w:type="paragraph" w:styleId="21">
    <w:name w:val="Body Text 2"/>
    <w:basedOn w:val="a0"/>
    <w:link w:val="22"/>
    <w:uiPriority w:val="99"/>
    <w:rsid w:val="003C56A5"/>
    <w:pPr>
      <w:spacing w:after="120" w:line="480" w:lineRule="auto"/>
    </w:pPr>
    <w:rPr>
      <w:sz w:val="20"/>
      <w:szCs w:val="20"/>
    </w:rPr>
  </w:style>
  <w:style w:type="character" w:customStyle="1" w:styleId="22">
    <w:name w:val="Основной текст 2 Знак"/>
    <w:basedOn w:val="a1"/>
    <w:link w:val="21"/>
    <w:uiPriority w:val="99"/>
    <w:rsid w:val="003C56A5"/>
    <w:rPr>
      <w:rFonts w:ascii="Times New Roman" w:eastAsia="Times New Roman" w:hAnsi="Times New Roman" w:cs="Times New Roman"/>
      <w:sz w:val="20"/>
      <w:szCs w:val="20"/>
      <w:lang w:eastAsia="ru-RU"/>
    </w:rPr>
  </w:style>
  <w:style w:type="paragraph" w:customStyle="1" w:styleId="p3">
    <w:name w:val="p3"/>
    <w:basedOn w:val="a0"/>
    <w:rsid w:val="00044967"/>
    <w:pPr>
      <w:spacing w:before="100" w:beforeAutospacing="1" w:after="100" w:afterAutospacing="1"/>
    </w:pPr>
    <w:rPr>
      <w:sz w:val="24"/>
      <w:szCs w:val="24"/>
    </w:rPr>
  </w:style>
  <w:style w:type="character" w:styleId="af1">
    <w:name w:val="annotation reference"/>
    <w:basedOn w:val="a1"/>
    <w:uiPriority w:val="99"/>
    <w:semiHidden/>
    <w:unhideWhenUsed/>
    <w:rsid w:val="0001615D"/>
    <w:rPr>
      <w:sz w:val="16"/>
      <w:szCs w:val="16"/>
    </w:rPr>
  </w:style>
  <w:style w:type="paragraph" w:styleId="af2">
    <w:name w:val="annotation text"/>
    <w:basedOn w:val="a0"/>
    <w:link w:val="af3"/>
    <w:uiPriority w:val="99"/>
    <w:semiHidden/>
    <w:unhideWhenUsed/>
    <w:rsid w:val="0001615D"/>
    <w:rPr>
      <w:sz w:val="20"/>
      <w:szCs w:val="20"/>
    </w:rPr>
  </w:style>
  <w:style w:type="character" w:customStyle="1" w:styleId="af3">
    <w:name w:val="Текст примечания Знак"/>
    <w:basedOn w:val="a1"/>
    <w:link w:val="af2"/>
    <w:uiPriority w:val="99"/>
    <w:semiHidden/>
    <w:rsid w:val="0001615D"/>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01615D"/>
    <w:rPr>
      <w:b/>
      <w:bCs/>
    </w:rPr>
  </w:style>
  <w:style w:type="character" w:customStyle="1" w:styleId="af5">
    <w:name w:val="Тема примечания Знак"/>
    <w:basedOn w:val="af3"/>
    <w:link w:val="af4"/>
    <w:uiPriority w:val="99"/>
    <w:semiHidden/>
    <w:rsid w:val="0001615D"/>
    <w:rPr>
      <w:rFonts w:ascii="Times New Roman" w:eastAsia="Times New Roman" w:hAnsi="Times New Roman" w:cs="Times New Roman"/>
      <w:b/>
      <w:bCs/>
      <w:sz w:val="20"/>
      <w:szCs w:val="20"/>
      <w:lang w:eastAsia="ru-RU"/>
    </w:rPr>
  </w:style>
  <w:style w:type="paragraph" w:styleId="af6">
    <w:name w:val="Balloon Text"/>
    <w:basedOn w:val="a0"/>
    <w:link w:val="af7"/>
    <w:unhideWhenUsed/>
    <w:rsid w:val="0001615D"/>
    <w:rPr>
      <w:rFonts w:ascii="Tahoma" w:hAnsi="Tahoma" w:cs="Tahoma"/>
      <w:sz w:val="16"/>
      <w:szCs w:val="16"/>
    </w:rPr>
  </w:style>
  <w:style w:type="character" w:customStyle="1" w:styleId="af7">
    <w:name w:val="Текст выноски Знак"/>
    <w:basedOn w:val="a1"/>
    <w:link w:val="af6"/>
    <w:uiPriority w:val="99"/>
    <w:semiHidden/>
    <w:rsid w:val="0001615D"/>
    <w:rPr>
      <w:rFonts w:ascii="Tahoma" w:eastAsia="Times New Roman" w:hAnsi="Tahoma" w:cs="Tahoma"/>
      <w:sz w:val="16"/>
      <w:szCs w:val="16"/>
      <w:lang w:eastAsia="ru-RU"/>
    </w:rPr>
  </w:style>
  <w:style w:type="character" w:styleId="af8">
    <w:name w:val="Strong"/>
    <w:basedOn w:val="a1"/>
    <w:uiPriority w:val="22"/>
    <w:qFormat/>
    <w:rsid w:val="00E301D6"/>
    <w:rPr>
      <w:b/>
      <w:bCs/>
    </w:rPr>
  </w:style>
  <w:style w:type="paragraph" w:styleId="af9">
    <w:name w:val="footer"/>
    <w:basedOn w:val="a0"/>
    <w:link w:val="afa"/>
    <w:unhideWhenUsed/>
    <w:rsid w:val="00A470B1"/>
    <w:pPr>
      <w:tabs>
        <w:tab w:val="center" w:pos="4677"/>
        <w:tab w:val="right" w:pos="9355"/>
      </w:tabs>
    </w:pPr>
  </w:style>
  <w:style w:type="character" w:customStyle="1" w:styleId="afa">
    <w:name w:val="Нижний колонтитул Знак"/>
    <w:basedOn w:val="a1"/>
    <w:link w:val="af9"/>
    <w:uiPriority w:val="99"/>
    <w:rsid w:val="00A470B1"/>
    <w:rPr>
      <w:rFonts w:ascii="Times New Roman" w:eastAsia="Times New Roman" w:hAnsi="Times New Roman" w:cs="Times New Roman"/>
      <w:sz w:val="28"/>
      <w:szCs w:val="28"/>
      <w:lang w:eastAsia="ru-RU"/>
    </w:rPr>
  </w:style>
  <w:style w:type="character" w:styleId="HTML1">
    <w:name w:val="HTML Keyboard"/>
    <w:semiHidden/>
    <w:rsid w:val="004578C4"/>
    <w:rPr>
      <w:rFonts w:ascii="Courier New" w:hAnsi="Courier New" w:cs="Courier New"/>
      <w:sz w:val="20"/>
      <w:szCs w:val="20"/>
    </w:rPr>
  </w:style>
  <w:style w:type="character" w:styleId="HTML2">
    <w:name w:val="HTML Typewriter"/>
    <w:rsid w:val="00D37CF4"/>
    <w:rPr>
      <w:rFonts w:ascii="Courier New" w:eastAsia="Times New Roman" w:hAnsi="Courier New" w:cs="Courier New"/>
      <w:sz w:val="20"/>
      <w:szCs w:val="20"/>
    </w:rPr>
  </w:style>
  <w:style w:type="paragraph" w:styleId="afb">
    <w:name w:val="No Spacing"/>
    <w:link w:val="afc"/>
    <w:uiPriority w:val="1"/>
    <w:qFormat/>
    <w:rsid w:val="00B831F8"/>
    <w:pPr>
      <w:spacing w:after="0" w:line="240" w:lineRule="auto"/>
    </w:pPr>
    <w:rPr>
      <w:rFonts w:ascii="Times New Roman" w:eastAsia="Times New Roman" w:hAnsi="Times New Roman" w:cs="Times New Roman"/>
      <w:sz w:val="24"/>
      <w:szCs w:val="24"/>
      <w:lang w:eastAsia="ru-RU"/>
    </w:rPr>
  </w:style>
  <w:style w:type="paragraph" w:styleId="afd">
    <w:name w:val="Plain Text"/>
    <w:basedOn w:val="a0"/>
    <w:link w:val="afe"/>
    <w:unhideWhenUsed/>
    <w:rsid w:val="00917FB0"/>
    <w:rPr>
      <w:rFonts w:ascii="Courier New" w:hAnsi="Courier New" w:cs="Courier New"/>
      <w:sz w:val="20"/>
      <w:szCs w:val="20"/>
    </w:rPr>
  </w:style>
  <w:style w:type="character" w:customStyle="1" w:styleId="afe">
    <w:name w:val="Текст Знак"/>
    <w:basedOn w:val="a1"/>
    <w:link w:val="afd"/>
    <w:rsid w:val="00917FB0"/>
    <w:rPr>
      <w:rFonts w:ascii="Courier New" w:eastAsia="Times New Roman" w:hAnsi="Courier New" w:cs="Courier New"/>
      <w:sz w:val="20"/>
      <w:szCs w:val="20"/>
      <w:lang w:eastAsia="ru-RU"/>
    </w:rPr>
  </w:style>
  <w:style w:type="character" w:customStyle="1" w:styleId="docaccesstitle">
    <w:name w:val="docaccess_title"/>
    <w:basedOn w:val="a1"/>
    <w:rsid w:val="00917FB0"/>
  </w:style>
  <w:style w:type="character" w:customStyle="1" w:styleId="blk">
    <w:name w:val="blk"/>
    <w:rsid w:val="00025A34"/>
  </w:style>
  <w:style w:type="paragraph" w:customStyle="1" w:styleId="article">
    <w:name w:val="article"/>
    <w:basedOn w:val="a0"/>
    <w:rsid w:val="00025A34"/>
    <w:pPr>
      <w:spacing w:before="100" w:beforeAutospacing="1" w:after="100" w:afterAutospacing="1"/>
    </w:pPr>
    <w:rPr>
      <w:sz w:val="24"/>
      <w:szCs w:val="24"/>
    </w:rPr>
  </w:style>
  <w:style w:type="character" w:customStyle="1" w:styleId="51">
    <w:name w:val="Основной текст (5)_"/>
    <w:basedOn w:val="a1"/>
    <w:link w:val="52"/>
    <w:rsid w:val="003F251C"/>
    <w:rPr>
      <w:rFonts w:ascii="Times New Roman" w:eastAsia="Times New Roman" w:hAnsi="Times New Roman" w:cs="Times New Roman"/>
      <w:sz w:val="28"/>
      <w:szCs w:val="28"/>
      <w:shd w:val="clear" w:color="auto" w:fill="FFFFFF"/>
    </w:rPr>
  </w:style>
  <w:style w:type="paragraph" w:customStyle="1" w:styleId="52">
    <w:name w:val="Основной текст (5)"/>
    <w:basedOn w:val="a0"/>
    <w:link w:val="51"/>
    <w:rsid w:val="003F251C"/>
    <w:pPr>
      <w:widowControl w:val="0"/>
      <w:shd w:val="clear" w:color="auto" w:fill="FFFFFF"/>
      <w:spacing w:line="240" w:lineRule="exact"/>
    </w:pPr>
    <w:rPr>
      <w:lang w:eastAsia="en-US"/>
    </w:rPr>
  </w:style>
  <w:style w:type="character" w:customStyle="1" w:styleId="user-accountsubname">
    <w:name w:val="user-account__subname"/>
    <w:basedOn w:val="a1"/>
    <w:rsid w:val="003F251C"/>
  </w:style>
  <w:style w:type="table" w:styleId="aff">
    <w:name w:val="Table Grid"/>
    <w:basedOn w:val="a2"/>
    <w:rsid w:val="00D7427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2"/>
    <w:next w:val="aff"/>
    <w:uiPriority w:val="59"/>
    <w:rsid w:val="00D74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0"/>
    <w:rsid w:val="00A96452"/>
    <w:pPr>
      <w:spacing w:after="200" w:line="276" w:lineRule="auto"/>
      <w:ind w:left="720"/>
      <w:contextualSpacing/>
    </w:pPr>
    <w:rPr>
      <w:rFonts w:ascii="Calibri" w:hAnsi="Calibri"/>
      <w:sz w:val="22"/>
      <w:szCs w:val="22"/>
      <w:lang w:eastAsia="en-US"/>
    </w:rPr>
  </w:style>
  <w:style w:type="paragraph" w:styleId="aff0">
    <w:name w:val="Normal (Web)"/>
    <w:basedOn w:val="a0"/>
    <w:uiPriority w:val="99"/>
    <w:rsid w:val="00D06E58"/>
    <w:pPr>
      <w:spacing w:before="100" w:beforeAutospacing="1" w:after="100" w:afterAutospacing="1"/>
    </w:pPr>
    <w:rPr>
      <w:sz w:val="24"/>
      <w:szCs w:val="24"/>
    </w:rPr>
  </w:style>
  <w:style w:type="character" w:customStyle="1" w:styleId="FontStyle11">
    <w:name w:val="Font Style11"/>
    <w:basedOn w:val="a1"/>
    <w:uiPriority w:val="99"/>
    <w:rsid w:val="00AC7DDF"/>
    <w:rPr>
      <w:rFonts w:ascii="Times New Roman" w:hAnsi="Times New Roman" w:cs="Times New Roman" w:hint="default"/>
      <w:b/>
      <w:bCs/>
      <w:sz w:val="26"/>
      <w:szCs w:val="26"/>
    </w:rPr>
  </w:style>
  <w:style w:type="character" w:customStyle="1" w:styleId="FontStyle13">
    <w:name w:val="Font Style13"/>
    <w:basedOn w:val="a1"/>
    <w:uiPriority w:val="99"/>
    <w:rsid w:val="00AC7DDF"/>
    <w:rPr>
      <w:rFonts w:ascii="Times New Roman" w:hAnsi="Times New Roman" w:cs="Times New Roman" w:hint="default"/>
      <w:sz w:val="26"/>
      <w:szCs w:val="26"/>
    </w:rPr>
  </w:style>
  <w:style w:type="character" w:customStyle="1" w:styleId="ConsPlusNormal0">
    <w:name w:val="ConsPlusNormal Знак"/>
    <w:link w:val="ConsPlusNormal"/>
    <w:rsid w:val="005562E0"/>
    <w:rPr>
      <w:rFonts w:ascii="Times New Roman" w:hAnsi="Times New Roman" w:cs="Times New Roman"/>
      <w:sz w:val="24"/>
      <w:szCs w:val="24"/>
    </w:rPr>
  </w:style>
  <w:style w:type="character" w:customStyle="1" w:styleId="23">
    <w:name w:val="Основной текст (2)"/>
    <w:basedOn w:val="a1"/>
    <w:rsid w:val="005562E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0">
    <w:name w:val="Заголовок 5 Знак"/>
    <w:basedOn w:val="a1"/>
    <w:link w:val="5"/>
    <w:semiHidden/>
    <w:rsid w:val="00D64147"/>
    <w:rPr>
      <w:rFonts w:ascii="Times New Roman" w:eastAsia="Times New Roman" w:hAnsi="Times New Roman" w:cs="Times New Roman"/>
      <w:b/>
      <w:caps/>
      <w:sz w:val="48"/>
      <w:szCs w:val="20"/>
      <w:lang w:val="x-none" w:eastAsia="ru-RU"/>
    </w:rPr>
  </w:style>
  <w:style w:type="paragraph" w:styleId="aff1">
    <w:name w:val="Body Text Indent"/>
    <w:basedOn w:val="a0"/>
    <w:link w:val="aff2"/>
    <w:unhideWhenUsed/>
    <w:rsid w:val="00D64147"/>
    <w:pPr>
      <w:suppressAutoHyphens/>
      <w:ind w:firstLine="426"/>
    </w:pPr>
    <w:rPr>
      <w:sz w:val="24"/>
      <w:szCs w:val="20"/>
      <w:lang w:val="x-none" w:eastAsia="ar-SA"/>
    </w:rPr>
  </w:style>
  <w:style w:type="character" w:customStyle="1" w:styleId="aff2">
    <w:name w:val="Основной текст с отступом Знак"/>
    <w:basedOn w:val="a1"/>
    <w:link w:val="aff1"/>
    <w:uiPriority w:val="99"/>
    <w:rsid w:val="00D64147"/>
    <w:rPr>
      <w:rFonts w:ascii="Times New Roman" w:eastAsia="Times New Roman" w:hAnsi="Times New Roman" w:cs="Times New Roman"/>
      <w:sz w:val="24"/>
      <w:szCs w:val="20"/>
      <w:lang w:val="x-none" w:eastAsia="ar-SA"/>
    </w:rPr>
  </w:style>
  <w:style w:type="paragraph" w:styleId="24">
    <w:name w:val="Body Text Indent 2"/>
    <w:basedOn w:val="a0"/>
    <w:link w:val="25"/>
    <w:uiPriority w:val="99"/>
    <w:semiHidden/>
    <w:unhideWhenUsed/>
    <w:rsid w:val="00D64147"/>
    <w:pPr>
      <w:spacing w:after="120" w:line="480" w:lineRule="auto"/>
      <w:ind w:left="283"/>
    </w:pPr>
    <w:rPr>
      <w:rFonts w:ascii="Calibri" w:eastAsia="Calibri" w:hAnsi="Calibri"/>
      <w:sz w:val="20"/>
      <w:szCs w:val="20"/>
      <w:lang w:val="x-none" w:eastAsia="x-none"/>
    </w:rPr>
  </w:style>
  <w:style w:type="character" w:customStyle="1" w:styleId="25">
    <w:name w:val="Основной текст с отступом 2 Знак"/>
    <w:basedOn w:val="a1"/>
    <w:link w:val="24"/>
    <w:uiPriority w:val="99"/>
    <w:semiHidden/>
    <w:rsid w:val="00D64147"/>
    <w:rPr>
      <w:rFonts w:ascii="Calibri" w:eastAsia="Calibri" w:hAnsi="Calibri" w:cs="Times New Roman"/>
      <w:sz w:val="20"/>
      <w:szCs w:val="20"/>
      <w:lang w:val="x-none" w:eastAsia="x-none"/>
    </w:rPr>
  </w:style>
  <w:style w:type="paragraph" w:styleId="33">
    <w:name w:val="Body Text Indent 3"/>
    <w:basedOn w:val="a0"/>
    <w:link w:val="34"/>
    <w:uiPriority w:val="99"/>
    <w:semiHidden/>
    <w:unhideWhenUsed/>
    <w:rsid w:val="00D64147"/>
    <w:pPr>
      <w:spacing w:after="120" w:line="276" w:lineRule="auto"/>
      <w:ind w:left="283"/>
    </w:pPr>
    <w:rPr>
      <w:rFonts w:ascii="Calibri" w:eastAsia="Calibri" w:hAnsi="Calibri"/>
      <w:sz w:val="16"/>
      <w:szCs w:val="16"/>
      <w:lang w:val="x-none" w:eastAsia="x-none"/>
    </w:rPr>
  </w:style>
  <w:style w:type="character" w:customStyle="1" w:styleId="34">
    <w:name w:val="Основной текст с отступом 3 Знак"/>
    <w:basedOn w:val="a1"/>
    <w:link w:val="33"/>
    <w:uiPriority w:val="99"/>
    <w:semiHidden/>
    <w:rsid w:val="00D64147"/>
    <w:rPr>
      <w:rFonts w:ascii="Calibri" w:eastAsia="Calibri" w:hAnsi="Calibri" w:cs="Times New Roman"/>
      <w:sz w:val="16"/>
      <w:szCs w:val="16"/>
      <w:lang w:val="x-none" w:eastAsia="x-none"/>
    </w:rPr>
  </w:style>
  <w:style w:type="character" w:customStyle="1" w:styleId="aff3">
    <w:name w:val="Схема документа Знак"/>
    <w:link w:val="aff4"/>
    <w:uiPriority w:val="99"/>
    <w:semiHidden/>
    <w:rsid w:val="00D64147"/>
    <w:rPr>
      <w:rFonts w:ascii="Tahoma" w:eastAsia="Times New Roman" w:hAnsi="Tahoma" w:cs="Tahoma"/>
      <w:sz w:val="16"/>
      <w:szCs w:val="16"/>
      <w:lang w:eastAsia="ru-RU"/>
    </w:rPr>
  </w:style>
  <w:style w:type="paragraph" w:styleId="aff4">
    <w:name w:val="Document Map"/>
    <w:basedOn w:val="a0"/>
    <w:link w:val="aff3"/>
    <w:uiPriority w:val="99"/>
    <w:semiHidden/>
    <w:unhideWhenUsed/>
    <w:rsid w:val="00D64147"/>
    <w:pPr>
      <w:jc w:val="both"/>
    </w:pPr>
    <w:rPr>
      <w:rFonts w:ascii="Tahoma" w:hAnsi="Tahoma" w:cs="Tahoma"/>
      <w:sz w:val="16"/>
      <w:szCs w:val="16"/>
    </w:rPr>
  </w:style>
  <w:style w:type="character" w:customStyle="1" w:styleId="13">
    <w:name w:val="Схема документа Знак1"/>
    <w:basedOn w:val="a1"/>
    <w:uiPriority w:val="99"/>
    <w:semiHidden/>
    <w:rsid w:val="00D64147"/>
    <w:rPr>
      <w:rFonts w:ascii="Segoe UI" w:eastAsia="Times New Roman" w:hAnsi="Segoe UI" w:cs="Segoe UI"/>
      <w:sz w:val="16"/>
      <w:szCs w:val="16"/>
      <w:lang w:eastAsia="ru-RU"/>
    </w:rPr>
  </w:style>
  <w:style w:type="character" w:customStyle="1" w:styleId="af0">
    <w:name w:val="Абзац списка Знак"/>
    <w:aliases w:val="Абзац списка основной Знак,List Paragraph2 Знак,ПАРАГРАФ Знак,Нумерация Знак,список 1 Знак,Абзац списка3 Знак"/>
    <w:link w:val="af"/>
    <w:uiPriority w:val="34"/>
    <w:locked/>
    <w:rsid w:val="00D64147"/>
    <w:rPr>
      <w:rFonts w:ascii="Times New Roman" w:eastAsia="Times New Roman" w:hAnsi="Times New Roman" w:cs="Times New Roman"/>
      <w:sz w:val="28"/>
      <w:szCs w:val="28"/>
      <w:lang w:eastAsia="ru-RU"/>
    </w:rPr>
  </w:style>
  <w:style w:type="paragraph" w:customStyle="1" w:styleId="aff5">
    <w:name w:val="Знак Знак Знак Знак Знак Знак Знак Знак Знак Знак Знак Знак"/>
    <w:basedOn w:val="a0"/>
    <w:uiPriority w:val="99"/>
    <w:rsid w:val="00D64147"/>
    <w:pPr>
      <w:widowControl w:val="0"/>
      <w:adjustRightInd w:val="0"/>
      <w:spacing w:line="360" w:lineRule="atLeast"/>
      <w:jc w:val="both"/>
    </w:pPr>
    <w:rPr>
      <w:rFonts w:ascii="Verdana" w:hAnsi="Verdana" w:cs="Verdana"/>
      <w:sz w:val="20"/>
      <w:szCs w:val="20"/>
      <w:lang w:val="en-US" w:eastAsia="en-US"/>
    </w:rPr>
  </w:style>
  <w:style w:type="paragraph" w:customStyle="1" w:styleId="ConsPlusCell">
    <w:name w:val="ConsPlusCell"/>
    <w:rsid w:val="00D6414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6">
    <w:name w:val="Основной текст_"/>
    <w:link w:val="14"/>
    <w:locked/>
    <w:rsid w:val="00D64147"/>
    <w:rPr>
      <w:rFonts w:ascii="Times New Roman" w:eastAsia="Times New Roman" w:hAnsi="Times New Roman" w:cs="Times New Roman"/>
      <w:sz w:val="27"/>
      <w:szCs w:val="27"/>
      <w:shd w:val="clear" w:color="auto" w:fill="FFFFFF"/>
    </w:rPr>
  </w:style>
  <w:style w:type="paragraph" w:customStyle="1" w:styleId="14">
    <w:name w:val="Основной текст1"/>
    <w:basedOn w:val="a0"/>
    <w:link w:val="aff6"/>
    <w:rsid w:val="00D64147"/>
    <w:pPr>
      <w:shd w:val="clear" w:color="auto" w:fill="FFFFFF"/>
      <w:spacing w:after="420" w:line="0" w:lineRule="atLeast"/>
    </w:pPr>
    <w:rPr>
      <w:sz w:val="27"/>
      <w:szCs w:val="27"/>
      <w:lang w:eastAsia="en-US"/>
    </w:rPr>
  </w:style>
  <w:style w:type="paragraph" w:customStyle="1" w:styleId="aff7">
    <w:name w:val="Стиль"/>
    <w:uiPriority w:val="99"/>
    <w:rsid w:val="00D64147"/>
    <w:pPr>
      <w:widowControl w:val="0"/>
      <w:autoSpaceDE w:val="0"/>
      <w:autoSpaceDN w:val="0"/>
      <w:adjustRightInd w:val="0"/>
      <w:spacing w:after="0" w:line="240" w:lineRule="auto"/>
      <w:jc w:val="both"/>
    </w:pPr>
    <w:rPr>
      <w:rFonts w:ascii="Times New Roman" w:eastAsia="Times New Roman" w:hAnsi="Times New Roman" w:cs="Times New Roman"/>
      <w:sz w:val="20"/>
      <w:szCs w:val="24"/>
      <w:lang w:eastAsia="ru-RU"/>
    </w:rPr>
  </w:style>
  <w:style w:type="paragraph" w:customStyle="1" w:styleId="ConsNonformat">
    <w:name w:val="ConsNonformat"/>
    <w:rsid w:val="00D64147"/>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aff8">
    <w:name w:val="Основной текст + Полужирный"/>
    <w:rsid w:val="00D64147"/>
    <w:rPr>
      <w:rFonts w:ascii="Times New Roman" w:eastAsia="Times New Roman" w:hAnsi="Times New Roman" w:cs="Times New Roman"/>
      <w:b/>
      <w:bCs/>
      <w:i w:val="0"/>
      <w:iCs w:val="0"/>
      <w:smallCaps w:val="0"/>
      <w:strike w:val="0"/>
      <w:dstrike w:val="0"/>
      <w:spacing w:val="0"/>
      <w:sz w:val="23"/>
      <w:szCs w:val="23"/>
      <w:u w:val="none"/>
      <w:effect w:val="none"/>
      <w:shd w:val="clear" w:color="auto" w:fill="FFFFFF"/>
    </w:rPr>
  </w:style>
  <w:style w:type="character" w:customStyle="1" w:styleId="9pt">
    <w:name w:val="Основной текст + 9 pt"/>
    <w:aliases w:val="Полужирный"/>
    <w:rsid w:val="00D64147"/>
    <w:rPr>
      <w:rFonts w:ascii="Times New Roman" w:eastAsia="Times New Roman" w:hAnsi="Times New Roman" w:cs="Times New Roman"/>
      <w:b/>
      <w:bCs/>
      <w:i w:val="0"/>
      <w:iCs w:val="0"/>
      <w:smallCaps w:val="0"/>
      <w:strike w:val="0"/>
      <w:dstrike w:val="0"/>
      <w:spacing w:val="0"/>
      <w:sz w:val="18"/>
      <w:szCs w:val="18"/>
      <w:u w:val="none"/>
      <w:effect w:val="none"/>
      <w:shd w:val="clear" w:color="auto" w:fill="FFFFFF"/>
    </w:rPr>
  </w:style>
  <w:style w:type="paragraph" w:styleId="a">
    <w:name w:val="List Bullet"/>
    <w:aliases w:val="Маркированный"/>
    <w:basedOn w:val="a0"/>
    <w:link w:val="aff9"/>
    <w:rsid w:val="00D64147"/>
    <w:pPr>
      <w:widowControl w:val="0"/>
      <w:numPr>
        <w:numId w:val="1"/>
      </w:numPr>
      <w:autoSpaceDE w:val="0"/>
      <w:autoSpaceDN w:val="0"/>
      <w:adjustRightInd w:val="0"/>
      <w:spacing w:before="120"/>
      <w:jc w:val="both"/>
    </w:pPr>
    <w:rPr>
      <w:rFonts w:eastAsia="Calibri"/>
      <w:sz w:val="24"/>
      <w:szCs w:val="20"/>
      <w:lang w:val="x-none" w:eastAsia="x-none"/>
    </w:rPr>
  </w:style>
  <w:style w:type="character" w:customStyle="1" w:styleId="aff9">
    <w:name w:val="Маркированный список Знак"/>
    <w:aliases w:val="Маркированный Знак"/>
    <w:link w:val="a"/>
    <w:locked/>
    <w:rsid w:val="00D64147"/>
    <w:rPr>
      <w:rFonts w:ascii="Times New Roman" w:eastAsia="Calibri" w:hAnsi="Times New Roman" w:cs="Times New Roman"/>
      <w:sz w:val="24"/>
      <w:szCs w:val="20"/>
      <w:lang w:val="x-none" w:eastAsia="x-none"/>
    </w:rPr>
  </w:style>
  <w:style w:type="character" w:customStyle="1" w:styleId="afc">
    <w:name w:val="Без интервала Знак"/>
    <w:link w:val="afb"/>
    <w:uiPriority w:val="1"/>
    <w:rsid w:val="00D64147"/>
    <w:rPr>
      <w:rFonts w:ascii="Times New Roman" w:eastAsia="Times New Roman" w:hAnsi="Times New Roman" w:cs="Times New Roman"/>
      <w:sz w:val="24"/>
      <w:szCs w:val="24"/>
      <w:lang w:eastAsia="ru-RU"/>
    </w:rPr>
  </w:style>
  <w:style w:type="character" w:styleId="affa">
    <w:name w:val="Intense Emphasis"/>
    <w:uiPriority w:val="21"/>
    <w:qFormat/>
    <w:rsid w:val="00D64147"/>
    <w:rPr>
      <w:b/>
      <w:i/>
      <w:sz w:val="24"/>
      <w:szCs w:val="24"/>
      <w:u w:val="single"/>
    </w:rPr>
  </w:style>
  <w:style w:type="paragraph" w:customStyle="1" w:styleId="ConsPlusNonformat">
    <w:name w:val="ConsPlusNonformat"/>
    <w:rsid w:val="00D641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6">
    <w:name w:val="s_16"/>
    <w:basedOn w:val="a0"/>
    <w:uiPriority w:val="99"/>
    <w:rsid w:val="00D64147"/>
    <w:pPr>
      <w:spacing w:before="100" w:beforeAutospacing="1" w:after="100" w:afterAutospacing="1"/>
    </w:pPr>
    <w:rPr>
      <w:rFonts w:eastAsia="Calibri"/>
      <w:sz w:val="24"/>
      <w:szCs w:val="24"/>
    </w:rPr>
  </w:style>
  <w:style w:type="paragraph" w:customStyle="1" w:styleId="s10">
    <w:name w:val="s_1"/>
    <w:basedOn w:val="a0"/>
    <w:rsid w:val="00D64147"/>
    <w:pPr>
      <w:spacing w:before="100" w:beforeAutospacing="1" w:after="100" w:afterAutospacing="1"/>
    </w:pPr>
    <w:rPr>
      <w:rFonts w:eastAsia="Calibri"/>
      <w:sz w:val="24"/>
      <w:szCs w:val="24"/>
    </w:rPr>
  </w:style>
  <w:style w:type="paragraph" w:customStyle="1" w:styleId="consplusnormal1">
    <w:name w:val="consplusnormal"/>
    <w:basedOn w:val="a0"/>
    <w:uiPriority w:val="99"/>
    <w:rsid w:val="00D64147"/>
    <w:pPr>
      <w:spacing w:before="100" w:beforeAutospacing="1" w:after="100" w:afterAutospacing="1"/>
    </w:pPr>
    <w:rPr>
      <w:rFonts w:eastAsia="Calibri"/>
      <w:sz w:val="24"/>
      <w:szCs w:val="24"/>
    </w:rPr>
  </w:style>
  <w:style w:type="paragraph" w:customStyle="1" w:styleId="26">
    <w:name w:val="Абзац списка2"/>
    <w:basedOn w:val="a0"/>
    <w:rsid w:val="00D64147"/>
    <w:pPr>
      <w:widowControl w:val="0"/>
      <w:autoSpaceDE w:val="0"/>
      <w:autoSpaceDN w:val="0"/>
      <w:adjustRightInd w:val="0"/>
      <w:ind w:left="720"/>
    </w:pPr>
    <w:rPr>
      <w:rFonts w:eastAsia="Calibri"/>
      <w:sz w:val="20"/>
      <w:szCs w:val="20"/>
    </w:rPr>
  </w:style>
  <w:style w:type="character" w:customStyle="1" w:styleId="20">
    <w:name w:val="Заголовок 2 Знак"/>
    <w:basedOn w:val="a1"/>
    <w:link w:val="2"/>
    <w:rsid w:val="00AE5C19"/>
    <w:rPr>
      <w:rFonts w:ascii="Arial" w:eastAsia="Times New Roman" w:hAnsi="Arial" w:cs="Times New Roman"/>
      <w:b/>
      <w:i/>
      <w:sz w:val="28"/>
      <w:szCs w:val="20"/>
      <w:lang w:eastAsia="ar-SA"/>
    </w:rPr>
  </w:style>
  <w:style w:type="character" w:customStyle="1" w:styleId="40">
    <w:name w:val="Заголовок 4 Знак"/>
    <w:basedOn w:val="a1"/>
    <w:link w:val="4"/>
    <w:rsid w:val="00AE5C19"/>
    <w:rPr>
      <w:rFonts w:ascii="Times New Roman" w:eastAsia="Times New Roman" w:hAnsi="Times New Roman" w:cs="Times New Roman"/>
      <w:b/>
      <w:sz w:val="24"/>
      <w:szCs w:val="20"/>
      <w:lang w:eastAsia="ar-SA"/>
    </w:rPr>
  </w:style>
  <w:style w:type="character" w:customStyle="1" w:styleId="70">
    <w:name w:val="Заголовок 7 Знак"/>
    <w:basedOn w:val="a1"/>
    <w:link w:val="7"/>
    <w:rsid w:val="00AE5C19"/>
    <w:rPr>
      <w:rFonts w:ascii="Times New Roman" w:eastAsia="Times New Roman" w:hAnsi="Times New Roman" w:cs="Times New Roman"/>
      <w:sz w:val="28"/>
      <w:szCs w:val="20"/>
      <w:lang w:eastAsia="ar-SA"/>
    </w:rPr>
  </w:style>
  <w:style w:type="character" w:customStyle="1" w:styleId="80">
    <w:name w:val="Заголовок 8 Знак"/>
    <w:basedOn w:val="a1"/>
    <w:link w:val="8"/>
    <w:rsid w:val="00AE5C19"/>
    <w:rPr>
      <w:rFonts w:ascii="Times New Roman" w:eastAsia="Times New Roman" w:hAnsi="Times New Roman" w:cs="Times New Roman"/>
      <w:sz w:val="24"/>
      <w:szCs w:val="20"/>
      <w:lang w:eastAsia="ar-SA"/>
    </w:rPr>
  </w:style>
  <w:style w:type="character" w:customStyle="1" w:styleId="90">
    <w:name w:val="Заголовок 9 Знак"/>
    <w:basedOn w:val="a1"/>
    <w:link w:val="9"/>
    <w:rsid w:val="00AE5C19"/>
    <w:rPr>
      <w:rFonts w:ascii="Times New Roman" w:eastAsia="Times New Roman" w:hAnsi="Times New Roman" w:cs="Times New Roman"/>
      <w:b/>
      <w:sz w:val="24"/>
      <w:szCs w:val="20"/>
      <w:lang w:eastAsia="ar-SA"/>
    </w:rPr>
  </w:style>
  <w:style w:type="character" w:customStyle="1" w:styleId="Absatz-Standardschriftart">
    <w:name w:val="Absatz-Standardschriftart"/>
    <w:rsid w:val="00AE5C19"/>
  </w:style>
  <w:style w:type="character" w:customStyle="1" w:styleId="WW-Absatz-Standardschriftart">
    <w:name w:val="WW-Absatz-Standardschriftart"/>
    <w:rsid w:val="00AE5C19"/>
  </w:style>
  <w:style w:type="character" w:customStyle="1" w:styleId="WW-Absatz-Standardschriftart1">
    <w:name w:val="WW-Absatz-Standardschriftart1"/>
    <w:rsid w:val="00AE5C19"/>
  </w:style>
  <w:style w:type="character" w:customStyle="1" w:styleId="WW-Absatz-Standardschriftart11">
    <w:name w:val="WW-Absatz-Standardschriftart11"/>
    <w:rsid w:val="00AE5C19"/>
  </w:style>
  <w:style w:type="character" w:customStyle="1" w:styleId="WW-Absatz-Standardschriftart111">
    <w:name w:val="WW-Absatz-Standardschriftart111"/>
    <w:rsid w:val="00AE5C19"/>
  </w:style>
  <w:style w:type="character" w:customStyle="1" w:styleId="WW-Absatz-Standardschriftart1111">
    <w:name w:val="WW-Absatz-Standardschriftart1111"/>
    <w:rsid w:val="00AE5C19"/>
  </w:style>
  <w:style w:type="character" w:customStyle="1" w:styleId="WW-Absatz-Standardschriftart11111">
    <w:name w:val="WW-Absatz-Standardschriftart11111"/>
    <w:rsid w:val="00AE5C19"/>
  </w:style>
  <w:style w:type="character" w:customStyle="1" w:styleId="WW-Absatz-Standardschriftart111111">
    <w:name w:val="WW-Absatz-Standardschriftart111111"/>
    <w:rsid w:val="00AE5C19"/>
  </w:style>
  <w:style w:type="character" w:customStyle="1" w:styleId="WW-Absatz-Standardschriftart1111111">
    <w:name w:val="WW-Absatz-Standardschriftart1111111"/>
    <w:rsid w:val="00AE5C19"/>
  </w:style>
  <w:style w:type="character" w:customStyle="1" w:styleId="WW8Num1z1">
    <w:name w:val="WW8Num1z1"/>
    <w:rsid w:val="00AE5C19"/>
    <w:rPr>
      <w:rFonts w:ascii="Wingdings" w:hAnsi="Wingdings"/>
    </w:rPr>
  </w:style>
  <w:style w:type="character" w:customStyle="1" w:styleId="WW8Num2z1">
    <w:name w:val="WW8Num2z1"/>
    <w:rsid w:val="00AE5C19"/>
    <w:rPr>
      <w:rFonts w:ascii="Times New Roman" w:eastAsia="Times New Roman" w:hAnsi="Times New Roman" w:cs="Times New Roman"/>
    </w:rPr>
  </w:style>
  <w:style w:type="character" w:customStyle="1" w:styleId="WW8Num3z1">
    <w:name w:val="WW8Num3z1"/>
    <w:rsid w:val="00AE5C19"/>
    <w:rPr>
      <w:rFonts w:ascii="Courier New" w:hAnsi="Courier New" w:cs="Courier New"/>
    </w:rPr>
  </w:style>
  <w:style w:type="character" w:customStyle="1" w:styleId="WW8Num3z2">
    <w:name w:val="WW8Num3z2"/>
    <w:rsid w:val="00AE5C19"/>
    <w:rPr>
      <w:rFonts w:ascii="Wingdings" w:hAnsi="Wingdings"/>
    </w:rPr>
  </w:style>
  <w:style w:type="character" w:customStyle="1" w:styleId="WW8Num3z3">
    <w:name w:val="WW8Num3z3"/>
    <w:rsid w:val="00AE5C19"/>
    <w:rPr>
      <w:rFonts w:ascii="Symbol" w:hAnsi="Symbol"/>
    </w:rPr>
  </w:style>
  <w:style w:type="character" w:customStyle="1" w:styleId="WW8Num4z0">
    <w:name w:val="WW8Num4z0"/>
    <w:rsid w:val="00AE5C19"/>
    <w:rPr>
      <w:rFonts w:ascii="Wingdings" w:hAnsi="Wingdings"/>
    </w:rPr>
  </w:style>
  <w:style w:type="character" w:customStyle="1" w:styleId="WW8Num4z1">
    <w:name w:val="WW8Num4z1"/>
    <w:rsid w:val="00AE5C19"/>
    <w:rPr>
      <w:rFonts w:ascii="Courier New" w:hAnsi="Courier New" w:cs="Courier New"/>
    </w:rPr>
  </w:style>
  <w:style w:type="character" w:customStyle="1" w:styleId="WW8Num4z3">
    <w:name w:val="WW8Num4z3"/>
    <w:rsid w:val="00AE5C19"/>
    <w:rPr>
      <w:rFonts w:ascii="Symbol" w:hAnsi="Symbol"/>
    </w:rPr>
  </w:style>
  <w:style w:type="character" w:customStyle="1" w:styleId="WW8Num5z1">
    <w:name w:val="WW8Num5z1"/>
    <w:rsid w:val="00AE5C19"/>
    <w:rPr>
      <w:rFonts w:ascii="Courier New" w:hAnsi="Courier New" w:cs="Courier New"/>
    </w:rPr>
  </w:style>
  <w:style w:type="character" w:customStyle="1" w:styleId="WW8Num5z2">
    <w:name w:val="WW8Num5z2"/>
    <w:rsid w:val="00AE5C19"/>
    <w:rPr>
      <w:rFonts w:ascii="Wingdings" w:hAnsi="Wingdings"/>
    </w:rPr>
  </w:style>
  <w:style w:type="character" w:customStyle="1" w:styleId="WW8Num5z3">
    <w:name w:val="WW8Num5z3"/>
    <w:rsid w:val="00AE5C19"/>
    <w:rPr>
      <w:rFonts w:ascii="Symbol" w:hAnsi="Symbol"/>
    </w:rPr>
  </w:style>
  <w:style w:type="character" w:customStyle="1" w:styleId="WW8Num7z2">
    <w:name w:val="WW8Num7z2"/>
    <w:rsid w:val="00AE5C19"/>
    <w:rPr>
      <w:rFonts w:ascii="Wingdings" w:hAnsi="Wingdings"/>
    </w:rPr>
  </w:style>
  <w:style w:type="character" w:customStyle="1" w:styleId="WW8Num7z3">
    <w:name w:val="WW8Num7z3"/>
    <w:rsid w:val="00AE5C19"/>
    <w:rPr>
      <w:rFonts w:ascii="Symbol" w:hAnsi="Symbol"/>
    </w:rPr>
  </w:style>
  <w:style w:type="character" w:customStyle="1" w:styleId="WW8Num7z4">
    <w:name w:val="WW8Num7z4"/>
    <w:rsid w:val="00AE5C19"/>
    <w:rPr>
      <w:rFonts w:ascii="Courier New" w:hAnsi="Courier New" w:cs="Courier New"/>
    </w:rPr>
  </w:style>
  <w:style w:type="character" w:customStyle="1" w:styleId="WW8Num9z1">
    <w:name w:val="WW8Num9z1"/>
    <w:rsid w:val="00AE5C19"/>
    <w:rPr>
      <w:rFonts w:ascii="Courier New" w:hAnsi="Courier New" w:cs="Courier New"/>
    </w:rPr>
  </w:style>
  <w:style w:type="character" w:customStyle="1" w:styleId="WW8Num9z2">
    <w:name w:val="WW8Num9z2"/>
    <w:rsid w:val="00AE5C19"/>
    <w:rPr>
      <w:rFonts w:ascii="Wingdings" w:hAnsi="Wingdings"/>
    </w:rPr>
  </w:style>
  <w:style w:type="character" w:customStyle="1" w:styleId="WW8Num9z3">
    <w:name w:val="WW8Num9z3"/>
    <w:rsid w:val="00AE5C19"/>
    <w:rPr>
      <w:rFonts w:ascii="Symbol" w:hAnsi="Symbol"/>
    </w:rPr>
  </w:style>
  <w:style w:type="character" w:customStyle="1" w:styleId="WW8Num10z2">
    <w:name w:val="WW8Num10z2"/>
    <w:rsid w:val="00AE5C19"/>
    <w:rPr>
      <w:rFonts w:ascii="Wingdings" w:hAnsi="Wingdings"/>
    </w:rPr>
  </w:style>
  <w:style w:type="character" w:customStyle="1" w:styleId="WW8Num10z3">
    <w:name w:val="WW8Num10z3"/>
    <w:rsid w:val="00AE5C19"/>
    <w:rPr>
      <w:rFonts w:ascii="Symbol" w:hAnsi="Symbol"/>
    </w:rPr>
  </w:style>
  <w:style w:type="character" w:customStyle="1" w:styleId="WW8Num10z4">
    <w:name w:val="WW8Num10z4"/>
    <w:rsid w:val="00AE5C19"/>
    <w:rPr>
      <w:rFonts w:ascii="Courier New" w:hAnsi="Courier New" w:cs="Courier New"/>
    </w:rPr>
  </w:style>
  <w:style w:type="character" w:customStyle="1" w:styleId="WW8Num11z1">
    <w:name w:val="WW8Num11z1"/>
    <w:rsid w:val="00AE5C19"/>
    <w:rPr>
      <w:rFonts w:ascii="Courier New" w:hAnsi="Courier New" w:cs="Courier New"/>
    </w:rPr>
  </w:style>
  <w:style w:type="character" w:customStyle="1" w:styleId="WW8Num11z2">
    <w:name w:val="WW8Num11z2"/>
    <w:rsid w:val="00AE5C19"/>
    <w:rPr>
      <w:rFonts w:ascii="Wingdings" w:hAnsi="Wingdings"/>
    </w:rPr>
  </w:style>
  <w:style w:type="character" w:customStyle="1" w:styleId="WW8Num11z3">
    <w:name w:val="WW8Num11z3"/>
    <w:rsid w:val="00AE5C19"/>
    <w:rPr>
      <w:rFonts w:ascii="Symbol" w:hAnsi="Symbol"/>
    </w:rPr>
  </w:style>
  <w:style w:type="character" w:customStyle="1" w:styleId="WW8Num14z2">
    <w:name w:val="WW8Num14z2"/>
    <w:rsid w:val="00AE5C19"/>
    <w:rPr>
      <w:rFonts w:ascii="Wingdings" w:hAnsi="Wingdings"/>
    </w:rPr>
  </w:style>
  <w:style w:type="character" w:customStyle="1" w:styleId="WW8Num14z3">
    <w:name w:val="WW8Num14z3"/>
    <w:rsid w:val="00AE5C19"/>
    <w:rPr>
      <w:rFonts w:ascii="Symbol" w:hAnsi="Symbol"/>
    </w:rPr>
  </w:style>
  <w:style w:type="character" w:customStyle="1" w:styleId="WW8Num14z4">
    <w:name w:val="WW8Num14z4"/>
    <w:rsid w:val="00AE5C19"/>
    <w:rPr>
      <w:rFonts w:ascii="Courier New" w:hAnsi="Courier New" w:cs="Courier New"/>
    </w:rPr>
  </w:style>
  <w:style w:type="character" w:customStyle="1" w:styleId="WW8Num15z0">
    <w:name w:val="WW8Num15z0"/>
    <w:rsid w:val="00AE5C19"/>
    <w:rPr>
      <w:rFonts w:ascii="Wingdings" w:hAnsi="Wingdings"/>
    </w:rPr>
  </w:style>
  <w:style w:type="character" w:customStyle="1" w:styleId="WW8Num15z1">
    <w:name w:val="WW8Num15z1"/>
    <w:rsid w:val="00AE5C19"/>
    <w:rPr>
      <w:rFonts w:ascii="Courier New" w:hAnsi="Courier New"/>
    </w:rPr>
  </w:style>
  <w:style w:type="character" w:customStyle="1" w:styleId="WW8Num15z3">
    <w:name w:val="WW8Num15z3"/>
    <w:rsid w:val="00AE5C19"/>
    <w:rPr>
      <w:rFonts w:ascii="Symbol" w:hAnsi="Symbol"/>
    </w:rPr>
  </w:style>
  <w:style w:type="character" w:customStyle="1" w:styleId="WW8Num16z0">
    <w:name w:val="WW8Num16z0"/>
    <w:rsid w:val="00AE5C19"/>
    <w:rPr>
      <w:rFonts w:ascii="Times New Roman" w:eastAsia="Times New Roman" w:hAnsi="Times New Roman" w:cs="Times New Roman"/>
    </w:rPr>
  </w:style>
  <w:style w:type="character" w:customStyle="1" w:styleId="WW8Num16z1">
    <w:name w:val="WW8Num16z1"/>
    <w:rsid w:val="00AE5C19"/>
    <w:rPr>
      <w:rFonts w:ascii="Courier New" w:hAnsi="Courier New"/>
    </w:rPr>
  </w:style>
  <w:style w:type="character" w:customStyle="1" w:styleId="WW8Num16z2">
    <w:name w:val="WW8Num16z2"/>
    <w:rsid w:val="00AE5C19"/>
    <w:rPr>
      <w:rFonts w:ascii="Wingdings" w:hAnsi="Wingdings"/>
    </w:rPr>
  </w:style>
  <w:style w:type="character" w:customStyle="1" w:styleId="WW8Num16z3">
    <w:name w:val="WW8Num16z3"/>
    <w:rsid w:val="00AE5C19"/>
    <w:rPr>
      <w:rFonts w:ascii="Symbol" w:hAnsi="Symbol"/>
    </w:rPr>
  </w:style>
  <w:style w:type="character" w:customStyle="1" w:styleId="WW8Num18z0">
    <w:name w:val="WW8Num18z0"/>
    <w:rsid w:val="00AE5C19"/>
    <w:rPr>
      <w:rFonts w:ascii="Wingdings" w:hAnsi="Wingdings"/>
    </w:rPr>
  </w:style>
  <w:style w:type="character" w:customStyle="1" w:styleId="WW8Num18z1">
    <w:name w:val="WW8Num18z1"/>
    <w:rsid w:val="00AE5C19"/>
    <w:rPr>
      <w:rFonts w:ascii="Courier New" w:hAnsi="Courier New"/>
    </w:rPr>
  </w:style>
  <w:style w:type="character" w:customStyle="1" w:styleId="WW8Num18z3">
    <w:name w:val="WW8Num18z3"/>
    <w:rsid w:val="00AE5C19"/>
    <w:rPr>
      <w:rFonts w:ascii="Symbol" w:hAnsi="Symbol"/>
    </w:rPr>
  </w:style>
  <w:style w:type="character" w:customStyle="1" w:styleId="WW8Num19z0">
    <w:name w:val="WW8Num19z0"/>
    <w:rsid w:val="00AE5C19"/>
    <w:rPr>
      <w:rFonts w:ascii="Wingdings" w:hAnsi="Wingdings"/>
    </w:rPr>
  </w:style>
  <w:style w:type="character" w:customStyle="1" w:styleId="WW8Num19z1">
    <w:name w:val="WW8Num19z1"/>
    <w:rsid w:val="00AE5C19"/>
    <w:rPr>
      <w:rFonts w:ascii="Courier New" w:hAnsi="Courier New"/>
    </w:rPr>
  </w:style>
  <w:style w:type="character" w:customStyle="1" w:styleId="WW8Num19z3">
    <w:name w:val="WW8Num19z3"/>
    <w:rsid w:val="00AE5C19"/>
    <w:rPr>
      <w:rFonts w:ascii="Symbol" w:hAnsi="Symbol"/>
    </w:rPr>
  </w:style>
  <w:style w:type="character" w:customStyle="1" w:styleId="WW8Num20z0">
    <w:name w:val="WW8Num20z0"/>
    <w:rsid w:val="00AE5C19"/>
    <w:rPr>
      <w:rFonts w:ascii="Wingdings" w:hAnsi="Wingdings"/>
    </w:rPr>
  </w:style>
  <w:style w:type="character" w:customStyle="1" w:styleId="WW8Num20z1">
    <w:name w:val="WW8Num20z1"/>
    <w:rsid w:val="00AE5C19"/>
    <w:rPr>
      <w:rFonts w:ascii="Courier New" w:hAnsi="Courier New"/>
    </w:rPr>
  </w:style>
  <w:style w:type="character" w:customStyle="1" w:styleId="WW8Num20z3">
    <w:name w:val="WW8Num20z3"/>
    <w:rsid w:val="00AE5C19"/>
    <w:rPr>
      <w:rFonts w:ascii="Symbol" w:hAnsi="Symbol"/>
    </w:rPr>
  </w:style>
  <w:style w:type="character" w:customStyle="1" w:styleId="WW8Num22z0">
    <w:name w:val="WW8Num22z0"/>
    <w:rsid w:val="00AE5C19"/>
    <w:rPr>
      <w:rFonts w:ascii="Wingdings" w:hAnsi="Wingdings"/>
    </w:rPr>
  </w:style>
  <w:style w:type="character" w:customStyle="1" w:styleId="WW8Num22z1">
    <w:name w:val="WW8Num22z1"/>
    <w:rsid w:val="00AE5C19"/>
    <w:rPr>
      <w:rFonts w:ascii="Courier New" w:hAnsi="Courier New"/>
    </w:rPr>
  </w:style>
  <w:style w:type="character" w:customStyle="1" w:styleId="WW8Num22z3">
    <w:name w:val="WW8Num22z3"/>
    <w:rsid w:val="00AE5C19"/>
    <w:rPr>
      <w:rFonts w:ascii="Symbol" w:hAnsi="Symbol"/>
    </w:rPr>
  </w:style>
  <w:style w:type="character" w:customStyle="1" w:styleId="WW8Num29z0">
    <w:name w:val="WW8Num29z0"/>
    <w:rsid w:val="00AE5C19"/>
    <w:rPr>
      <w:rFonts w:ascii="Wingdings" w:hAnsi="Wingdings"/>
    </w:rPr>
  </w:style>
  <w:style w:type="character" w:customStyle="1" w:styleId="WW8Num29z1">
    <w:name w:val="WW8Num29z1"/>
    <w:rsid w:val="00AE5C19"/>
    <w:rPr>
      <w:rFonts w:ascii="Courier New" w:hAnsi="Courier New" w:cs="Courier New"/>
    </w:rPr>
  </w:style>
  <w:style w:type="character" w:customStyle="1" w:styleId="WW8Num29z3">
    <w:name w:val="WW8Num29z3"/>
    <w:rsid w:val="00AE5C19"/>
    <w:rPr>
      <w:rFonts w:ascii="Symbol" w:hAnsi="Symbol"/>
    </w:rPr>
  </w:style>
  <w:style w:type="character" w:customStyle="1" w:styleId="15">
    <w:name w:val="Основной шрифт абзаца1"/>
    <w:rsid w:val="00AE5C19"/>
  </w:style>
  <w:style w:type="character" w:styleId="affb">
    <w:name w:val="page number"/>
    <w:basedOn w:val="15"/>
    <w:rsid w:val="00AE5C19"/>
  </w:style>
  <w:style w:type="character" w:customStyle="1" w:styleId="affc">
    <w:name w:val="Знак Знак"/>
    <w:rsid w:val="00AE5C19"/>
    <w:rPr>
      <w:b/>
      <w:sz w:val="28"/>
      <w:lang w:val="ru-RU" w:eastAsia="ar-SA" w:bidi="ar-SA"/>
    </w:rPr>
  </w:style>
  <w:style w:type="character" w:customStyle="1" w:styleId="affd">
    <w:name w:val="Основной текст ГД Знак Знак Знак Знак"/>
    <w:rsid w:val="00AE5C19"/>
    <w:rPr>
      <w:sz w:val="24"/>
      <w:szCs w:val="24"/>
      <w:lang w:val="ru-RU" w:eastAsia="ar-SA" w:bidi="ar-SA"/>
    </w:rPr>
  </w:style>
  <w:style w:type="character" w:customStyle="1" w:styleId="affe">
    <w:name w:val="Знак Знак"/>
    <w:rsid w:val="00AE5C19"/>
    <w:rPr>
      <w:b/>
      <w:sz w:val="28"/>
      <w:lang w:val="ru-RU" w:eastAsia="ar-SA" w:bidi="ar-SA"/>
    </w:rPr>
  </w:style>
  <w:style w:type="paragraph" w:customStyle="1" w:styleId="afff">
    <w:name w:val="Заголовок"/>
    <w:basedOn w:val="a0"/>
    <w:next w:val="ac"/>
    <w:rsid w:val="00AE5C19"/>
    <w:pPr>
      <w:keepNext/>
      <w:suppressAutoHyphens/>
      <w:spacing w:before="240" w:after="120"/>
      <w:jc w:val="both"/>
    </w:pPr>
    <w:rPr>
      <w:rFonts w:ascii="Arial" w:eastAsia="MS Mincho" w:hAnsi="Arial" w:cs="Tahoma"/>
      <w:lang w:eastAsia="ar-SA"/>
    </w:rPr>
  </w:style>
  <w:style w:type="paragraph" w:styleId="afff0">
    <w:name w:val="List"/>
    <w:basedOn w:val="ac"/>
    <w:semiHidden/>
    <w:rsid w:val="00AE5C19"/>
    <w:pPr>
      <w:suppressAutoHyphens/>
      <w:spacing w:after="0"/>
      <w:jc w:val="center"/>
    </w:pPr>
    <w:rPr>
      <w:rFonts w:ascii="Arial" w:hAnsi="Arial" w:cs="Tahoma"/>
      <w:b/>
      <w:sz w:val="28"/>
      <w:lang w:eastAsia="ar-SA"/>
    </w:rPr>
  </w:style>
  <w:style w:type="paragraph" w:customStyle="1" w:styleId="16">
    <w:name w:val="Название1"/>
    <w:basedOn w:val="a0"/>
    <w:rsid w:val="00AE5C19"/>
    <w:pPr>
      <w:suppressLineNumbers/>
      <w:suppressAutoHyphens/>
      <w:spacing w:before="120" w:after="120"/>
      <w:jc w:val="both"/>
    </w:pPr>
    <w:rPr>
      <w:rFonts w:ascii="Arial" w:hAnsi="Arial" w:cs="Tahoma"/>
      <w:i/>
      <w:iCs/>
      <w:sz w:val="20"/>
      <w:szCs w:val="24"/>
      <w:lang w:eastAsia="ar-SA"/>
    </w:rPr>
  </w:style>
  <w:style w:type="paragraph" w:customStyle="1" w:styleId="17">
    <w:name w:val="Указатель1"/>
    <w:basedOn w:val="a0"/>
    <w:rsid w:val="00AE5C19"/>
    <w:pPr>
      <w:suppressLineNumbers/>
      <w:suppressAutoHyphens/>
      <w:jc w:val="both"/>
    </w:pPr>
    <w:rPr>
      <w:rFonts w:ascii="Arial" w:hAnsi="Arial" w:cs="Tahoma"/>
      <w:sz w:val="24"/>
      <w:szCs w:val="24"/>
      <w:lang w:eastAsia="ar-SA"/>
    </w:rPr>
  </w:style>
  <w:style w:type="paragraph" w:customStyle="1" w:styleId="210">
    <w:name w:val="Основной текст 21"/>
    <w:basedOn w:val="a0"/>
    <w:rsid w:val="00AE5C19"/>
    <w:pPr>
      <w:suppressAutoHyphens/>
      <w:spacing w:after="120" w:line="480" w:lineRule="auto"/>
      <w:jc w:val="both"/>
    </w:pPr>
    <w:rPr>
      <w:sz w:val="24"/>
      <w:szCs w:val="20"/>
      <w:lang w:eastAsia="ar-SA"/>
    </w:rPr>
  </w:style>
  <w:style w:type="paragraph" w:customStyle="1" w:styleId="310">
    <w:name w:val="Основной текст с отступом 31"/>
    <w:basedOn w:val="a0"/>
    <w:rsid w:val="00AE5C19"/>
    <w:pPr>
      <w:suppressAutoHyphens/>
      <w:spacing w:after="120"/>
      <w:ind w:left="283"/>
      <w:jc w:val="both"/>
    </w:pPr>
    <w:rPr>
      <w:sz w:val="16"/>
      <w:szCs w:val="20"/>
      <w:lang w:eastAsia="ar-SA"/>
    </w:rPr>
  </w:style>
  <w:style w:type="paragraph" w:customStyle="1" w:styleId="211">
    <w:name w:val="Основной текст с отступом 21"/>
    <w:basedOn w:val="a0"/>
    <w:rsid w:val="00AE5C19"/>
    <w:pPr>
      <w:suppressAutoHyphens/>
      <w:spacing w:after="120" w:line="480" w:lineRule="auto"/>
      <w:ind w:left="283"/>
      <w:jc w:val="both"/>
    </w:pPr>
    <w:rPr>
      <w:sz w:val="24"/>
      <w:szCs w:val="20"/>
      <w:lang w:eastAsia="ar-SA"/>
    </w:rPr>
  </w:style>
  <w:style w:type="paragraph" w:styleId="afff1">
    <w:name w:val="Subtitle"/>
    <w:basedOn w:val="a0"/>
    <w:next w:val="ac"/>
    <w:link w:val="afff2"/>
    <w:qFormat/>
    <w:rsid w:val="00AE5C19"/>
    <w:pPr>
      <w:suppressAutoHyphens/>
      <w:jc w:val="center"/>
    </w:pPr>
    <w:rPr>
      <w:b/>
      <w:szCs w:val="20"/>
      <w:lang w:eastAsia="ar-SA"/>
    </w:rPr>
  </w:style>
  <w:style w:type="character" w:customStyle="1" w:styleId="afff2">
    <w:name w:val="Подзаголовок Знак"/>
    <w:basedOn w:val="a1"/>
    <w:link w:val="afff1"/>
    <w:rsid w:val="00AE5C19"/>
    <w:rPr>
      <w:rFonts w:ascii="Times New Roman" w:eastAsia="Times New Roman" w:hAnsi="Times New Roman" w:cs="Times New Roman"/>
      <w:b/>
      <w:sz w:val="28"/>
      <w:szCs w:val="20"/>
      <w:lang w:eastAsia="ar-SA"/>
    </w:rPr>
  </w:style>
  <w:style w:type="paragraph" w:customStyle="1" w:styleId="18">
    <w:name w:val="Цитата1"/>
    <w:basedOn w:val="a0"/>
    <w:rsid w:val="00AE5C19"/>
    <w:pPr>
      <w:tabs>
        <w:tab w:val="left" w:pos="2552"/>
        <w:tab w:val="left" w:pos="3402"/>
        <w:tab w:val="left" w:pos="4678"/>
      </w:tabs>
      <w:suppressAutoHyphens/>
      <w:ind w:left="4678" w:right="30" w:hanging="4678"/>
      <w:jc w:val="both"/>
    </w:pPr>
    <w:rPr>
      <w:szCs w:val="20"/>
      <w:lang w:eastAsia="ar-SA"/>
    </w:rPr>
  </w:style>
  <w:style w:type="paragraph" w:customStyle="1" w:styleId="220">
    <w:name w:val="Основной текст 22"/>
    <w:basedOn w:val="a0"/>
    <w:rsid w:val="00AE5C19"/>
    <w:pPr>
      <w:suppressAutoHyphens/>
      <w:ind w:right="-763" w:firstLine="567"/>
      <w:jc w:val="both"/>
    </w:pPr>
    <w:rPr>
      <w:szCs w:val="20"/>
      <w:lang w:eastAsia="ar-SA"/>
    </w:rPr>
  </w:style>
  <w:style w:type="paragraph" w:customStyle="1" w:styleId="27">
    <w:name w:val="Цитата2"/>
    <w:basedOn w:val="a0"/>
    <w:rsid w:val="00AE5C19"/>
    <w:pPr>
      <w:suppressAutoHyphens/>
      <w:ind w:left="425" w:right="-763"/>
      <w:jc w:val="both"/>
    </w:pPr>
    <w:rPr>
      <w:szCs w:val="20"/>
      <w:lang w:eastAsia="ar-SA"/>
    </w:rPr>
  </w:style>
  <w:style w:type="paragraph" w:customStyle="1" w:styleId="311">
    <w:name w:val="Основной текст 31"/>
    <w:basedOn w:val="a0"/>
    <w:rsid w:val="00AE5C19"/>
    <w:pPr>
      <w:suppressAutoHyphens/>
      <w:jc w:val="both"/>
    </w:pPr>
    <w:rPr>
      <w:sz w:val="24"/>
      <w:szCs w:val="20"/>
      <w:lang w:eastAsia="ar-SA"/>
    </w:rPr>
  </w:style>
  <w:style w:type="paragraph" w:customStyle="1" w:styleId="BodyText21">
    <w:name w:val="Body Text 21"/>
    <w:basedOn w:val="a0"/>
    <w:rsid w:val="00AE5C19"/>
    <w:pPr>
      <w:suppressAutoHyphens/>
      <w:overflowPunct w:val="0"/>
      <w:autoSpaceDE w:val="0"/>
      <w:jc w:val="both"/>
      <w:textAlignment w:val="baseline"/>
    </w:pPr>
    <w:rPr>
      <w:rFonts w:ascii="Arial" w:hAnsi="Arial"/>
      <w:sz w:val="20"/>
      <w:szCs w:val="20"/>
      <w:lang w:eastAsia="ar-SA"/>
    </w:rPr>
  </w:style>
  <w:style w:type="paragraph" w:customStyle="1" w:styleId="afff3">
    <w:name w:val="Основной текст ГД Знак Знак Знак"/>
    <w:basedOn w:val="aff1"/>
    <w:rsid w:val="00AE5C19"/>
    <w:pPr>
      <w:ind w:firstLine="709"/>
      <w:jc w:val="both"/>
    </w:pPr>
    <w:rPr>
      <w:szCs w:val="24"/>
      <w:lang w:val="ru-RU"/>
    </w:rPr>
  </w:style>
  <w:style w:type="paragraph" w:customStyle="1" w:styleId="afff4">
    <w:name w:val="Основной текст ГД Знак Знак"/>
    <w:basedOn w:val="aff1"/>
    <w:rsid w:val="00AE5C19"/>
    <w:pPr>
      <w:ind w:firstLine="709"/>
      <w:jc w:val="both"/>
    </w:pPr>
    <w:rPr>
      <w:sz w:val="28"/>
      <w:szCs w:val="28"/>
      <w:lang w:val="ru-RU"/>
    </w:rPr>
  </w:style>
  <w:style w:type="paragraph" w:customStyle="1" w:styleId="19">
    <w:name w:val="Текст1"/>
    <w:basedOn w:val="a0"/>
    <w:rsid w:val="00AE5C19"/>
    <w:pPr>
      <w:suppressAutoHyphens/>
      <w:jc w:val="both"/>
    </w:pPr>
    <w:rPr>
      <w:rFonts w:ascii="Courier New" w:hAnsi="Courier New" w:cs="Courier New"/>
      <w:sz w:val="20"/>
      <w:szCs w:val="20"/>
      <w:lang w:eastAsia="ar-SA"/>
    </w:rPr>
  </w:style>
  <w:style w:type="paragraph" w:customStyle="1" w:styleId="rvps690070">
    <w:name w:val="rvps690070"/>
    <w:basedOn w:val="a0"/>
    <w:rsid w:val="00AE5C19"/>
    <w:pPr>
      <w:suppressAutoHyphens/>
      <w:spacing w:after="176"/>
      <w:ind w:right="351"/>
      <w:jc w:val="both"/>
    </w:pPr>
    <w:rPr>
      <w:sz w:val="24"/>
      <w:szCs w:val="24"/>
      <w:lang w:eastAsia="ar-SA"/>
    </w:rPr>
  </w:style>
  <w:style w:type="paragraph" w:customStyle="1" w:styleId="afff5">
    <w:name w:val="Содержимое таблицы"/>
    <w:basedOn w:val="a0"/>
    <w:rsid w:val="00AE5C19"/>
    <w:pPr>
      <w:suppressLineNumbers/>
      <w:suppressAutoHyphens/>
      <w:jc w:val="both"/>
    </w:pPr>
    <w:rPr>
      <w:sz w:val="24"/>
      <w:szCs w:val="24"/>
      <w:lang w:eastAsia="ar-SA"/>
    </w:rPr>
  </w:style>
  <w:style w:type="paragraph" w:customStyle="1" w:styleId="afff6">
    <w:name w:val="Заголовок таблицы"/>
    <w:basedOn w:val="afff5"/>
    <w:rsid w:val="00AE5C19"/>
    <w:pPr>
      <w:jc w:val="center"/>
    </w:pPr>
    <w:rPr>
      <w:b/>
      <w:bCs/>
    </w:rPr>
  </w:style>
  <w:style w:type="paragraph" w:customStyle="1" w:styleId="afff7">
    <w:name w:val="Содержимое врезки"/>
    <w:basedOn w:val="ac"/>
    <w:rsid w:val="00AE5C19"/>
    <w:pPr>
      <w:suppressAutoHyphens/>
      <w:spacing w:after="0"/>
      <w:jc w:val="center"/>
    </w:pPr>
    <w:rPr>
      <w:b/>
      <w:sz w:val="28"/>
      <w:lang w:eastAsia="ar-SA"/>
    </w:rPr>
  </w:style>
  <w:style w:type="character" w:customStyle="1" w:styleId="A10">
    <w:name w:val="A1"/>
    <w:uiPriority w:val="99"/>
    <w:rsid w:val="00AE5C19"/>
    <w:rPr>
      <w:color w:val="000000"/>
      <w:sz w:val="22"/>
      <w:szCs w:val="22"/>
    </w:rPr>
  </w:style>
  <w:style w:type="paragraph" w:customStyle="1" w:styleId="Default">
    <w:name w:val="Default"/>
    <w:rsid w:val="00AE5C1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a">
    <w:name w:val="1"/>
    <w:basedOn w:val="a0"/>
    <w:rsid w:val="00AE5C19"/>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1"/>
    <w:rsid w:val="00AE5C19"/>
  </w:style>
  <w:style w:type="character" w:customStyle="1" w:styleId="dash0410043104370430044600200441043f04380441043a0430char">
    <w:name w:val="dash0410_0431_0437_0430_0446_0020_0441_043f_0438_0441_043a_0430__char"/>
    <w:basedOn w:val="a1"/>
    <w:rsid w:val="00AE5C19"/>
  </w:style>
  <w:style w:type="paragraph" w:customStyle="1" w:styleId="Normal">
    <w:name w:val="Normal Знак Знак"/>
    <w:link w:val="Normal0"/>
    <w:rsid w:val="00AE5C19"/>
    <w:pPr>
      <w:spacing w:after="0" w:line="240" w:lineRule="auto"/>
      <w:ind w:firstLine="709"/>
      <w:jc w:val="both"/>
    </w:pPr>
    <w:rPr>
      <w:rFonts w:ascii="Times New Roman CYR" w:eastAsia="Times New Roman" w:hAnsi="Times New Roman CYR" w:cs="Times New Roman"/>
      <w:snapToGrid w:val="0"/>
      <w:sz w:val="24"/>
      <w:szCs w:val="24"/>
      <w:lang w:eastAsia="ru-RU"/>
    </w:rPr>
  </w:style>
  <w:style w:type="character" w:customStyle="1" w:styleId="Normal0">
    <w:name w:val="Normal Знак Знак Знак"/>
    <w:link w:val="Normal"/>
    <w:rsid w:val="00AE5C19"/>
    <w:rPr>
      <w:rFonts w:ascii="Times New Roman CYR" w:eastAsia="Times New Roman" w:hAnsi="Times New Roman CYR" w:cs="Times New Roman"/>
      <w:snapToGrid w:val="0"/>
      <w:sz w:val="24"/>
      <w:szCs w:val="24"/>
      <w:lang w:eastAsia="ru-RU"/>
    </w:rPr>
  </w:style>
  <w:style w:type="paragraph" w:customStyle="1" w:styleId="Normal-text-">
    <w:name w:val="Normal-text-список"/>
    <w:basedOn w:val="a0"/>
    <w:rsid w:val="00AE5C19"/>
    <w:pPr>
      <w:tabs>
        <w:tab w:val="num" w:pos="1200"/>
        <w:tab w:val="num" w:pos="1320"/>
      </w:tabs>
      <w:ind w:left="1320" w:hanging="600"/>
      <w:jc w:val="both"/>
    </w:pPr>
    <w:rPr>
      <w:snapToGrid w:val="0"/>
      <w:kern w:val="32"/>
      <w:sz w:val="24"/>
      <w:szCs w:val="24"/>
    </w:rPr>
  </w:style>
  <w:style w:type="paragraph" w:customStyle="1" w:styleId="ConsTitle">
    <w:name w:val="ConsTitle"/>
    <w:rsid w:val="00985C88"/>
    <w:pPr>
      <w:widowControl w:val="0"/>
      <w:spacing w:after="0" w:line="240" w:lineRule="auto"/>
    </w:pPr>
    <w:rPr>
      <w:rFonts w:ascii="Arial" w:eastAsia="Times New Roman" w:hAnsi="Arial" w:cs="Times New Roman"/>
      <w:b/>
      <w:sz w:val="16"/>
      <w:szCs w:val="20"/>
      <w:lang w:eastAsia="ru-RU"/>
    </w:rPr>
  </w:style>
  <w:style w:type="paragraph" w:customStyle="1" w:styleId="Style6">
    <w:name w:val="Style6"/>
    <w:basedOn w:val="a0"/>
    <w:uiPriority w:val="99"/>
    <w:rsid w:val="0028748B"/>
    <w:pPr>
      <w:widowControl w:val="0"/>
      <w:autoSpaceDE w:val="0"/>
      <w:autoSpaceDN w:val="0"/>
      <w:adjustRightInd w:val="0"/>
      <w:spacing w:line="326" w:lineRule="exact"/>
      <w:ind w:firstLine="715"/>
      <w:jc w:val="both"/>
    </w:pPr>
    <w:rPr>
      <w:sz w:val="24"/>
      <w:szCs w:val="24"/>
    </w:rPr>
  </w:style>
  <w:style w:type="paragraph" w:customStyle="1" w:styleId="FR1">
    <w:name w:val="FR1"/>
    <w:uiPriority w:val="99"/>
    <w:rsid w:val="0028748B"/>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paragraph" w:customStyle="1" w:styleId="afff8">
    <w:name w:val="Обычный + По ширине"/>
    <w:basedOn w:val="a0"/>
    <w:rsid w:val="002725E4"/>
    <w:pPr>
      <w:jc w:val="both"/>
    </w:pPr>
    <w:rPr>
      <w:sz w:val="24"/>
      <w:szCs w:val="24"/>
    </w:rPr>
  </w:style>
  <w:style w:type="paragraph" w:customStyle="1" w:styleId="Style7">
    <w:name w:val="Style7"/>
    <w:basedOn w:val="a0"/>
    <w:uiPriority w:val="99"/>
    <w:rsid w:val="00503A88"/>
    <w:pPr>
      <w:widowControl w:val="0"/>
      <w:autoSpaceDE w:val="0"/>
      <w:autoSpaceDN w:val="0"/>
      <w:adjustRightInd w:val="0"/>
      <w:spacing w:line="322" w:lineRule="exact"/>
      <w:ind w:firstLine="706"/>
    </w:pPr>
    <w:rPr>
      <w:sz w:val="24"/>
      <w:szCs w:val="24"/>
    </w:rPr>
  </w:style>
  <w:style w:type="table" w:customStyle="1" w:styleId="28">
    <w:name w:val="Сетка таблицы2"/>
    <w:basedOn w:val="a2"/>
    <w:next w:val="aff"/>
    <w:uiPriority w:val="59"/>
    <w:rsid w:val="002263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0">
    <w:name w:val="40"/>
    <w:basedOn w:val="a0"/>
    <w:rsid w:val="002E511D"/>
    <w:pPr>
      <w:spacing w:before="100" w:beforeAutospacing="1" w:after="100" w:afterAutospacing="1"/>
    </w:pPr>
    <w:rPr>
      <w:sz w:val="24"/>
      <w:szCs w:val="24"/>
    </w:rPr>
  </w:style>
  <w:style w:type="paragraph" w:customStyle="1" w:styleId="110">
    <w:name w:val="11"/>
    <w:basedOn w:val="a0"/>
    <w:rsid w:val="002E511D"/>
    <w:pPr>
      <w:spacing w:before="100" w:beforeAutospacing="1" w:after="100" w:afterAutospacing="1"/>
    </w:pPr>
    <w:rPr>
      <w:sz w:val="24"/>
      <w:szCs w:val="24"/>
    </w:rPr>
  </w:style>
  <w:style w:type="table" w:customStyle="1" w:styleId="TableNormal">
    <w:name w:val="Table Normal"/>
    <w:uiPriority w:val="2"/>
    <w:semiHidden/>
    <w:unhideWhenUsed/>
    <w:qFormat/>
    <w:rsid w:val="002268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29084">
      <w:bodyDiv w:val="1"/>
      <w:marLeft w:val="0"/>
      <w:marRight w:val="0"/>
      <w:marTop w:val="0"/>
      <w:marBottom w:val="0"/>
      <w:divBdr>
        <w:top w:val="none" w:sz="0" w:space="0" w:color="auto"/>
        <w:left w:val="none" w:sz="0" w:space="0" w:color="auto"/>
        <w:bottom w:val="none" w:sz="0" w:space="0" w:color="auto"/>
        <w:right w:val="none" w:sz="0" w:space="0" w:color="auto"/>
      </w:divBdr>
    </w:div>
    <w:div w:id="116995028">
      <w:bodyDiv w:val="1"/>
      <w:marLeft w:val="0"/>
      <w:marRight w:val="0"/>
      <w:marTop w:val="0"/>
      <w:marBottom w:val="0"/>
      <w:divBdr>
        <w:top w:val="none" w:sz="0" w:space="0" w:color="auto"/>
        <w:left w:val="none" w:sz="0" w:space="0" w:color="auto"/>
        <w:bottom w:val="none" w:sz="0" w:space="0" w:color="auto"/>
        <w:right w:val="none" w:sz="0" w:space="0" w:color="auto"/>
      </w:divBdr>
    </w:div>
    <w:div w:id="132918396">
      <w:bodyDiv w:val="1"/>
      <w:marLeft w:val="0"/>
      <w:marRight w:val="0"/>
      <w:marTop w:val="0"/>
      <w:marBottom w:val="0"/>
      <w:divBdr>
        <w:top w:val="none" w:sz="0" w:space="0" w:color="auto"/>
        <w:left w:val="none" w:sz="0" w:space="0" w:color="auto"/>
        <w:bottom w:val="none" w:sz="0" w:space="0" w:color="auto"/>
        <w:right w:val="none" w:sz="0" w:space="0" w:color="auto"/>
      </w:divBdr>
    </w:div>
    <w:div w:id="212929959">
      <w:bodyDiv w:val="1"/>
      <w:marLeft w:val="0"/>
      <w:marRight w:val="0"/>
      <w:marTop w:val="0"/>
      <w:marBottom w:val="0"/>
      <w:divBdr>
        <w:top w:val="none" w:sz="0" w:space="0" w:color="auto"/>
        <w:left w:val="none" w:sz="0" w:space="0" w:color="auto"/>
        <w:bottom w:val="none" w:sz="0" w:space="0" w:color="auto"/>
        <w:right w:val="none" w:sz="0" w:space="0" w:color="auto"/>
      </w:divBdr>
    </w:div>
    <w:div w:id="226041162">
      <w:bodyDiv w:val="1"/>
      <w:marLeft w:val="0"/>
      <w:marRight w:val="0"/>
      <w:marTop w:val="0"/>
      <w:marBottom w:val="0"/>
      <w:divBdr>
        <w:top w:val="none" w:sz="0" w:space="0" w:color="auto"/>
        <w:left w:val="none" w:sz="0" w:space="0" w:color="auto"/>
        <w:bottom w:val="none" w:sz="0" w:space="0" w:color="auto"/>
        <w:right w:val="none" w:sz="0" w:space="0" w:color="auto"/>
      </w:divBdr>
    </w:div>
    <w:div w:id="242179457">
      <w:bodyDiv w:val="1"/>
      <w:marLeft w:val="0"/>
      <w:marRight w:val="0"/>
      <w:marTop w:val="0"/>
      <w:marBottom w:val="0"/>
      <w:divBdr>
        <w:top w:val="none" w:sz="0" w:space="0" w:color="auto"/>
        <w:left w:val="none" w:sz="0" w:space="0" w:color="auto"/>
        <w:bottom w:val="none" w:sz="0" w:space="0" w:color="auto"/>
        <w:right w:val="none" w:sz="0" w:space="0" w:color="auto"/>
      </w:divBdr>
    </w:div>
    <w:div w:id="297928096">
      <w:bodyDiv w:val="1"/>
      <w:marLeft w:val="0"/>
      <w:marRight w:val="0"/>
      <w:marTop w:val="0"/>
      <w:marBottom w:val="0"/>
      <w:divBdr>
        <w:top w:val="none" w:sz="0" w:space="0" w:color="auto"/>
        <w:left w:val="none" w:sz="0" w:space="0" w:color="auto"/>
        <w:bottom w:val="none" w:sz="0" w:space="0" w:color="auto"/>
        <w:right w:val="none" w:sz="0" w:space="0" w:color="auto"/>
      </w:divBdr>
    </w:div>
    <w:div w:id="368989071">
      <w:bodyDiv w:val="1"/>
      <w:marLeft w:val="0"/>
      <w:marRight w:val="0"/>
      <w:marTop w:val="0"/>
      <w:marBottom w:val="0"/>
      <w:divBdr>
        <w:top w:val="none" w:sz="0" w:space="0" w:color="auto"/>
        <w:left w:val="none" w:sz="0" w:space="0" w:color="auto"/>
        <w:bottom w:val="none" w:sz="0" w:space="0" w:color="auto"/>
        <w:right w:val="none" w:sz="0" w:space="0" w:color="auto"/>
      </w:divBdr>
    </w:div>
    <w:div w:id="390277122">
      <w:bodyDiv w:val="1"/>
      <w:marLeft w:val="0"/>
      <w:marRight w:val="0"/>
      <w:marTop w:val="0"/>
      <w:marBottom w:val="0"/>
      <w:divBdr>
        <w:top w:val="none" w:sz="0" w:space="0" w:color="auto"/>
        <w:left w:val="none" w:sz="0" w:space="0" w:color="auto"/>
        <w:bottom w:val="none" w:sz="0" w:space="0" w:color="auto"/>
        <w:right w:val="none" w:sz="0" w:space="0" w:color="auto"/>
      </w:divBdr>
    </w:div>
    <w:div w:id="405956886">
      <w:bodyDiv w:val="1"/>
      <w:marLeft w:val="0"/>
      <w:marRight w:val="0"/>
      <w:marTop w:val="0"/>
      <w:marBottom w:val="0"/>
      <w:divBdr>
        <w:top w:val="none" w:sz="0" w:space="0" w:color="auto"/>
        <w:left w:val="none" w:sz="0" w:space="0" w:color="auto"/>
        <w:bottom w:val="none" w:sz="0" w:space="0" w:color="auto"/>
        <w:right w:val="none" w:sz="0" w:space="0" w:color="auto"/>
      </w:divBdr>
    </w:div>
    <w:div w:id="411708288">
      <w:bodyDiv w:val="1"/>
      <w:marLeft w:val="0"/>
      <w:marRight w:val="0"/>
      <w:marTop w:val="0"/>
      <w:marBottom w:val="0"/>
      <w:divBdr>
        <w:top w:val="none" w:sz="0" w:space="0" w:color="auto"/>
        <w:left w:val="none" w:sz="0" w:space="0" w:color="auto"/>
        <w:bottom w:val="none" w:sz="0" w:space="0" w:color="auto"/>
        <w:right w:val="none" w:sz="0" w:space="0" w:color="auto"/>
      </w:divBdr>
    </w:div>
    <w:div w:id="421223580">
      <w:bodyDiv w:val="1"/>
      <w:marLeft w:val="0"/>
      <w:marRight w:val="0"/>
      <w:marTop w:val="0"/>
      <w:marBottom w:val="0"/>
      <w:divBdr>
        <w:top w:val="none" w:sz="0" w:space="0" w:color="auto"/>
        <w:left w:val="none" w:sz="0" w:space="0" w:color="auto"/>
        <w:bottom w:val="none" w:sz="0" w:space="0" w:color="auto"/>
        <w:right w:val="none" w:sz="0" w:space="0" w:color="auto"/>
      </w:divBdr>
    </w:div>
    <w:div w:id="437414053">
      <w:bodyDiv w:val="1"/>
      <w:marLeft w:val="0"/>
      <w:marRight w:val="0"/>
      <w:marTop w:val="0"/>
      <w:marBottom w:val="0"/>
      <w:divBdr>
        <w:top w:val="none" w:sz="0" w:space="0" w:color="auto"/>
        <w:left w:val="none" w:sz="0" w:space="0" w:color="auto"/>
        <w:bottom w:val="none" w:sz="0" w:space="0" w:color="auto"/>
        <w:right w:val="none" w:sz="0" w:space="0" w:color="auto"/>
      </w:divBdr>
    </w:div>
    <w:div w:id="559054607">
      <w:bodyDiv w:val="1"/>
      <w:marLeft w:val="0"/>
      <w:marRight w:val="0"/>
      <w:marTop w:val="0"/>
      <w:marBottom w:val="0"/>
      <w:divBdr>
        <w:top w:val="none" w:sz="0" w:space="0" w:color="auto"/>
        <w:left w:val="none" w:sz="0" w:space="0" w:color="auto"/>
        <w:bottom w:val="none" w:sz="0" w:space="0" w:color="auto"/>
        <w:right w:val="none" w:sz="0" w:space="0" w:color="auto"/>
      </w:divBdr>
    </w:div>
    <w:div w:id="579945589">
      <w:bodyDiv w:val="1"/>
      <w:marLeft w:val="0"/>
      <w:marRight w:val="0"/>
      <w:marTop w:val="0"/>
      <w:marBottom w:val="0"/>
      <w:divBdr>
        <w:top w:val="none" w:sz="0" w:space="0" w:color="auto"/>
        <w:left w:val="none" w:sz="0" w:space="0" w:color="auto"/>
        <w:bottom w:val="none" w:sz="0" w:space="0" w:color="auto"/>
        <w:right w:val="none" w:sz="0" w:space="0" w:color="auto"/>
      </w:divBdr>
    </w:div>
    <w:div w:id="594902839">
      <w:bodyDiv w:val="1"/>
      <w:marLeft w:val="0"/>
      <w:marRight w:val="0"/>
      <w:marTop w:val="0"/>
      <w:marBottom w:val="0"/>
      <w:divBdr>
        <w:top w:val="none" w:sz="0" w:space="0" w:color="auto"/>
        <w:left w:val="none" w:sz="0" w:space="0" w:color="auto"/>
        <w:bottom w:val="none" w:sz="0" w:space="0" w:color="auto"/>
        <w:right w:val="none" w:sz="0" w:space="0" w:color="auto"/>
      </w:divBdr>
    </w:div>
    <w:div w:id="609897028">
      <w:bodyDiv w:val="1"/>
      <w:marLeft w:val="0"/>
      <w:marRight w:val="0"/>
      <w:marTop w:val="0"/>
      <w:marBottom w:val="0"/>
      <w:divBdr>
        <w:top w:val="none" w:sz="0" w:space="0" w:color="auto"/>
        <w:left w:val="none" w:sz="0" w:space="0" w:color="auto"/>
        <w:bottom w:val="none" w:sz="0" w:space="0" w:color="auto"/>
        <w:right w:val="none" w:sz="0" w:space="0" w:color="auto"/>
      </w:divBdr>
    </w:div>
    <w:div w:id="613248572">
      <w:bodyDiv w:val="1"/>
      <w:marLeft w:val="0"/>
      <w:marRight w:val="0"/>
      <w:marTop w:val="0"/>
      <w:marBottom w:val="0"/>
      <w:divBdr>
        <w:top w:val="none" w:sz="0" w:space="0" w:color="auto"/>
        <w:left w:val="none" w:sz="0" w:space="0" w:color="auto"/>
        <w:bottom w:val="none" w:sz="0" w:space="0" w:color="auto"/>
        <w:right w:val="none" w:sz="0" w:space="0" w:color="auto"/>
      </w:divBdr>
    </w:div>
    <w:div w:id="633414331">
      <w:bodyDiv w:val="1"/>
      <w:marLeft w:val="0"/>
      <w:marRight w:val="0"/>
      <w:marTop w:val="0"/>
      <w:marBottom w:val="0"/>
      <w:divBdr>
        <w:top w:val="none" w:sz="0" w:space="0" w:color="auto"/>
        <w:left w:val="none" w:sz="0" w:space="0" w:color="auto"/>
        <w:bottom w:val="none" w:sz="0" w:space="0" w:color="auto"/>
        <w:right w:val="none" w:sz="0" w:space="0" w:color="auto"/>
      </w:divBdr>
    </w:div>
    <w:div w:id="686641237">
      <w:bodyDiv w:val="1"/>
      <w:marLeft w:val="0"/>
      <w:marRight w:val="0"/>
      <w:marTop w:val="0"/>
      <w:marBottom w:val="0"/>
      <w:divBdr>
        <w:top w:val="none" w:sz="0" w:space="0" w:color="auto"/>
        <w:left w:val="none" w:sz="0" w:space="0" w:color="auto"/>
        <w:bottom w:val="none" w:sz="0" w:space="0" w:color="auto"/>
        <w:right w:val="none" w:sz="0" w:space="0" w:color="auto"/>
      </w:divBdr>
    </w:div>
    <w:div w:id="701710009">
      <w:bodyDiv w:val="1"/>
      <w:marLeft w:val="0"/>
      <w:marRight w:val="0"/>
      <w:marTop w:val="0"/>
      <w:marBottom w:val="0"/>
      <w:divBdr>
        <w:top w:val="none" w:sz="0" w:space="0" w:color="auto"/>
        <w:left w:val="none" w:sz="0" w:space="0" w:color="auto"/>
        <w:bottom w:val="none" w:sz="0" w:space="0" w:color="auto"/>
        <w:right w:val="none" w:sz="0" w:space="0" w:color="auto"/>
      </w:divBdr>
    </w:div>
    <w:div w:id="733504574">
      <w:bodyDiv w:val="1"/>
      <w:marLeft w:val="0"/>
      <w:marRight w:val="0"/>
      <w:marTop w:val="0"/>
      <w:marBottom w:val="0"/>
      <w:divBdr>
        <w:top w:val="none" w:sz="0" w:space="0" w:color="auto"/>
        <w:left w:val="none" w:sz="0" w:space="0" w:color="auto"/>
        <w:bottom w:val="none" w:sz="0" w:space="0" w:color="auto"/>
        <w:right w:val="none" w:sz="0" w:space="0" w:color="auto"/>
      </w:divBdr>
    </w:div>
    <w:div w:id="796801899">
      <w:bodyDiv w:val="1"/>
      <w:marLeft w:val="0"/>
      <w:marRight w:val="0"/>
      <w:marTop w:val="0"/>
      <w:marBottom w:val="0"/>
      <w:divBdr>
        <w:top w:val="none" w:sz="0" w:space="0" w:color="auto"/>
        <w:left w:val="none" w:sz="0" w:space="0" w:color="auto"/>
        <w:bottom w:val="none" w:sz="0" w:space="0" w:color="auto"/>
        <w:right w:val="none" w:sz="0" w:space="0" w:color="auto"/>
      </w:divBdr>
    </w:div>
    <w:div w:id="814685118">
      <w:bodyDiv w:val="1"/>
      <w:marLeft w:val="0"/>
      <w:marRight w:val="0"/>
      <w:marTop w:val="0"/>
      <w:marBottom w:val="0"/>
      <w:divBdr>
        <w:top w:val="none" w:sz="0" w:space="0" w:color="auto"/>
        <w:left w:val="none" w:sz="0" w:space="0" w:color="auto"/>
        <w:bottom w:val="none" w:sz="0" w:space="0" w:color="auto"/>
        <w:right w:val="none" w:sz="0" w:space="0" w:color="auto"/>
      </w:divBdr>
    </w:div>
    <w:div w:id="844438622">
      <w:bodyDiv w:val="1"/>
      <w:marLeft w:val="0"/>
      <w:marRight w:val="0"/>
      <w:marTop w:val="0"/>
      <w:marBottom w:val="0"/>
      <w:divBdr>
        <w:top w:val="none" w:sz="0" w:space="0" w:color="auto"/>
        <w:left w:val="none" w:sz="0" w:space="0" w:color="auto"/>
        <w:bottom w:val="none" w:sz="0" w:space="0" w:color="auto"/>
        <w:right w:val="none" w:sz="0" w:space="0" w:color="auto"/>
      </w:divBdr>
    </w:div>
    <w:div w:id="866598689">
      <w:bodyDiv w:val="1"/>
      <w:marLeft w:val="0"/>
      <w:marRight w:val="0"/>
      <w:marTop w:val="0"/>
      <w:marBottom w:val="0"/>
      <w:divBdr>
        <w:top w:val="none" w:sz="0" w:space="0" w:color="auto"/>
        <w:left w:val="none" w:sz="0" w:space="0" w:color="auto"/>
        <w:bottom w:val="none" w:sz="0" w:space="0" w:color="auto"/>
        <w:right w:val="none" w:sz="0" w:space="0" w:color="auto"/>
      </w:divBdr>
    </w:div>
    <w:div w:id="875846498">
      <w:bodyDiv w:val="1"/>
      <w:marLeft w:val="0"/>
      <w:marRight w:val="0"/>
      <w:marTop w:val="0"/>
      <w:marBottom w:val="0"/>
      <w:divBdr>
        <w:top w:val="none" w:sz="0" w:space="0" w:color="auto"/>
        <w:left w:val="none" w:sz="0" w:space="0" w:color="auto"/>
        <w:bottom w:val="none" w:sz="0" w:space="0" w:color="auto"/>
        <w:right w:val="none" w:sz="0" w:space="0" w:color="auto"/>
      </w:divBdr>
    </w:div>
    <w:div w:id="953680206">
      <w:bodyDiv w:val="1"/>
      <w:marLeft w:val="0"/>
      <w:marRight w:val="0"/>
      <w:marTop w:val="0"/>
      <w:marBottom w:val="0"/>
      <w:divBdr>
        <w:top w:val="none" w:sz="0" w:space="0" w:color="auto"/>
        <w:left w:val="none" w:sz="0" w:space="0" w:color="auto"/>
        <w:bottom w:val="none" w:sz="0" w:space="0" w:color="auto"/>
        <w:right w:val="none" w:sz="0" w:space="0" w:color="auto"/>
      </w:divBdr>
    </w:div>
    <w:div w:id="963118505">
      <w:bodyDiv w:val="1"/>
      <w:marLeft w:val="0"/>
      <w:marRight w:val="0"/>
      <w:marTop w:val="0"/>
      <w:marBottom w:val="0"/>
      <w:divBdr>
        <w:top w:val="none" w:sz="0" w:space="0" w:color="auto"/>
        <w:left w:val="none" w:sz="0" w:space="0" w:color="auto"/>
        <w:bottom w:val="none" w:sz="0" w:space="0" w:color="auto"/>
        <w:right w:val="none" w:sz="0" w:space="0" w:color="auto"/>
      </w:divBdr>
    </w:div>
    <w:div w:id="990257206">
      <w:bodyDiv w:val="1"/>
      <w:marLeft w:val="0"/>
      <w:marRight w:val="0"/>
      <w:marTop w:val="0"/>
      <w:marBottom w:val="0"/>
      <w:divBdr>
        <w:top w:val="none" w:sz="0" w:space="0" w:color="auto"/>
        <w:left w:val="none" w:sz="0" w:space="0" w:color="auto"/>
        <w:bottom w:val="none" w:sz="0" w:space="0" w:color="auto"/>
        <w:right w:val="none" w:sz="0" w:space="0" w:color="auto"/>
      </w:divBdr>
    </w:div>
    <w:div w:id="1054278222">
      <w:bodyDiv w:val="1"/>
      <w:marLeft w:val="0"/>
      <w:marRight w:val="0"/>
      <w:marTop w:val="0"/>
      <w:marBottom w:val="0"/>
      <w:divBdr>
        <w:top w:val="none" w:sz="0" w:space="0" w:color="auto"/>
        <w:left w:val="none" w:sz="0" w:space="0" w:color="auto"/>
        <w:bottom w:val="none" w:sz="0" w:space="0" w:color="auto"/>
        <w:right w:val="none" w:sz="0" w:space="0" w:color="auto"/>
      </w:divBdr>
    </w:div>
    <w:div w:id="1057316341">
      <w:bodyDiv w:val="1"/>
      <w:marLeft w:val="0"/>
      <w:marRight w:val="0"/>
      <w:marTop w:val="0"/>
      <w:marBottom w:val="0"/>
      <w:divBdr>
        <w:top w:val="none" w:sz="0" w:space="0" w:color="auto"/>
        <w:left w:val="none" w:sz="0" w:space="0" w:color="auto"/>
        <w:bottom w:val="none" w:sz="0" w:space="0" w:color="auto"/>
        <w:right w:val="none" w:sz="0" w:space="0" w:color="auto"/>
      </w:divBdr>
    </w:div>
    <w:div w:id="1150561055">
      <w:bodyDiv w:val="1"/>
      <w:marLeft w:val="0"/>
      <w:marRight w:val="0"/>
      <w:marTop w:val="0"/>
      <w:marBottom w:val="0"/>
      <w:divBdr>
        <w:top w:val="none" w:sz="0" w:space="0" w:color="auto"/>
        <w:left w:val="none" w:sz="0" w:space="0" w:color="auto"/>
        <w:bottom w:val="none" w:sz="0" w:space="0" w:color="auto"/>
        <w:right w:val="none" w:sz="0" w:space="0" w:color="auto"/>
      </w:divBdr>
    </w:div>
    <w:div w:id="1165168959">
      <w:bodyDiv w:val="1"/>
      <w:marLeft w:val="0"/>
      <w:marRight w:val="0"/>
      <w:marTop w:val="0"/>
      <w:marBottom w:val="0"/>
      <w:divBdr>
        <w:top w:val="none" w:sz="0" w:space="0" w:color="auto"/>
        <w:left w:val="none" w:sz="0" w:space="0" w:color="auto"/>
        <w:bottom w:val="none" w:sz="0" w:space="0" w:color="auto"/>
        <w:right w:val="none" w:sz="0" w:space="0" w:color="auto"/>
      </w:divBdr>
    </w:div>
    <w:div w:id="1181164398">
      <w:bodyDiv w:val="1"/>
      <w:marLeft w:val="0"/>
      <w:marRight w:val="0"/>
      <w:marTop w:val="0"/>
      <w:marBottom w:val="0"/>
      <w:divBdr>
        <w:top w:val="none" w:sz="0" w:space="0" w:color="auto"/>
        <w:left w:val="none" w:sz="0" w:space="0" w:color="auto"/>
        <w:bottom w:val="none" w:sz="0" w:space="0" w:color="auto"/>
        <w:right w:val="none" w:sz="0" w:space="0" w:color="auto"/>
      </w:divBdr>
    </w:div>
    <w:div w:id="1210845023">
      <w:bodyDiv w:val="1"/>
      <w:marLeft w:val="0"/>
      <w:marRight w:val="0"/>
      <w:marTop w:val="0"/>
      <w:marBottom w:val="0"/>
      <w:divBdr>
        <w:top w:val="none" w:sz="0" w:space="0" w:color="auto"/>
        <w:left w:val="none" w:sz="0" w:space="0" w:color="auto"/>
        <w:bottom w:val="none" w:sz="0" w:space="0" w:color="auto"/>
        <w:right w:val="none" w:sz="0" w:space="0" w:color="auto"/>
      </w:divBdr>
    </w:div>
    <w:div w:id="1274872024">
      <w:bodyDiv w:val="1"/>
      <w:marLeft w:val="0"/>
      <w:marRight w:val="0"/>
      <w:marTop w:val="0"/>
      <w:marBottom w:val="0"/>
      <w:divBdr>
        <w:top w:val="none" w:sz="0" w:space="0" w:color="auto"/>
        <w:left w:val="none" w:sz="0" w:space="0" w:color="auto"/>
        <w:bottom w:val="none" w:sz="0" w:space="0" w:color="auto"/>
        <w:right w:val="none" w:sz="0" w:space="0" w:color="auto"/>
      </w:divBdr>
    </w:div>
    <w:div w:id="1308708468">
      <w:bodyDiv w:val="1"/>
      <w:marLeft w:val="0"/>
      <w:marRight w:val="0"/>
      <w:marTop w:val="0"/>
      <w:marBottom w:val="0"/>
      <w:divBdr>
        <w:top w:val="none" w:sz="0" w:space="0" w:color="auto"/>
        <w:left w:val="none" w:sz="0" w:space="0" w:color="auto"/>
        <w:bottom w:val="none" w:sz="0" w:space="0" w:color="auto"/>
        <w:right w:val="none" w:sz="0" w:space="0" w:color="auto"/>
      </w:divBdr>
    </w:div>
    <w:div w:id="1356346867">
      <w:bodyDiv w:val="1"/>
      <w:marLeft w:val="0"/>
      <w:marRight w:val="0"/>
      <w:marTop w:val="0"/>
      <w:marBottom w:val="0"/>
      <w:divBdr>
        <w:top w:val="none" w:sz="0" w:space="0" w:color="auto"/>
        <w:left w:val="none" w:sz="0" w:space="0" w:color="auto"/>
        <w:bottom w:val="none" w:sz="0" w:space="0" w:color="auto"/>
        <w:right w:val="none" w:sz="0" w:space="0" w:color="auto"/>
      </w:divBdr>
    </w:div>
    <w:div w:id="1360929902">
      <w:bodyDiv w:val="1"/>
      <w:marLeft w:val="0"/>
      <w:marRight w:val="0"/>
      <w:marTop w:val="0"/>
      <w:marBottom w:val="0"/>
      <w:divBdr>
        <w:top w:val="none" w:sz="0" w:space="0" w:color="auto"/>
        <w:left w:val="none" w:sz="0" w:space="0" w:color="auto"/>
        <w:bottom w:val="none" w:sz="0" w:space="0" w:color="auto"/>
        <w:right w:val="none" w:sz="0" w:space="0" w:color="auto"/>
      </w:divBdr>
    </w:div>
    <w:div w:id="1371148784">
      <w:bodyDiv w:val="1"/>
      <w:marLeft w:val="0"/>
      <w:marRight w:val="0"/>
      <w:marTop w:val="0"/>
      <w:marBottom w:val="0"/>
      <w:divBdr>
        <w:top w:val="none" w:sz="0" w:space="0" w:color="auto"/>
        <w:left w:val="none" w:sz="0" w:space="0" w:color="auto"/>
        <w:bottom w:val="none" w:sz="0" w:space="0" w:color="auto"/>
        <w:right w:val="none" w:sz="0" w:space="0" w:color="auto"/>
      </w:divBdr>
    </w:div>
    <w:div w:id="1393112430">
      <w:bodyDiv w:val="1"/>
      <w:marLeft w:val="0"/>
      <w:marRight w:val="0"/>
      <w:marTop w:val="0"/>
      <w:marBottom w:val="0"/>
      <w:divBdr>
        <w:top w:val="none" w:sz="0" w:space="0" w:color="auto"/>
        <w:left w:val="none" w:sz="0" w:space="0" w:color="auto"/>
        <w:bottom w:val="none" w:sz="0" w:space="0" w:color="auto"/>
        <w:right w:val="none" w:sz="0" w:space="0" w:color="auto"/>
      </w:divBdr>
    </w:div>
    <w:div w:id="1400983437">
      <w:bodyDiv w:val="1"/>
      <w:marLeft w:val="0"/>
      <w:marRight w:val="0"/>
      <w:marTop w:val="0"/>
      <w:marBottom w:val="0"/>
      <w:divBdr>
        <w:top w:val="none" w:sz="0" w:space="0" w:color="auto"/>
        <w:left w:val="none" w:sz="0" w:space="0" w:color="auto"/>
        <w:bottom w:val="none" w:sz="0" w:space="0" w:color="auto"/>
        <w:right w:val="none" w:sz="0" w:space="0" w:color="auto"/>
      </w:divBdr>
    </w:div>
    <w:div w:id="1437401936">
      <w:bodyDiv w:val="1"/>
      <w:marLeft w:val="0"/>
      <w:marRight w:val="0"/>
      <w:marTop w:val="0"/>
      <w:marBottom w:val="0"/>
      <w:divBdr>
        <w:top w:val="none" w:sz="0" w:space="0" w:color="auto"/>
        <w:left w:val="none" w:sz="0" w:space="0" w:color="auto"/>
        <w:bottom w:val="none" w:sz="0" w:space="0" w:color="auto"/>
        <w:right w:val="none" w:sz="0" w:space="0" w:color="auto"/>
      </w:divBdr>
    </w:div>
    <w:div w:id="1469207878">
      <w:bodyDiv w:val="1"/>
      <w:marLeft w:val="0"/>
      <w:marRight w:val="0"/>
      <w:marTop w:val="0"/>
      <w:marBottom w:val="0"/>
      <w:divBdr>
        <w:top w:val="none" w:sz="0" w:space="0" w:color="auto"/>
        <w:left w:val="none" w:sz="0" w:space="0" w:color="auto"/>
        <w:bottom w:val="none" w:sz="0" w:space="0" w:color="auto"/>
        <w:right w:val="none" w:sz="0" w:space="0" w:color="auto"/>
      </w:divBdr>
    </w:div>
    <w:div w:id="1489783594">
      <w:bodyDiv w:val="1"/>
      <w:marLeft w:val="0"/>
      <w:marRight w:val="0"/>
      <w:marTop w:val="0"/>
      <w:marBottom w:val="0"/>
      <w:divBdr>
        <w:top w:val="none" w:sz="0" w:space="0" w:color="auto"/>
        <w:left w:val="none" w:sz="0" w:space="0" w:color="auto"/>
        <w:bottom w:val="none" w:sz="0" w:space="0" w:color="auto"/>
        <w:right w:val="none" w:sz="0" w:space="0" w:color="auto"/>
      </w:divBdr>
    </w:div>
    <w:div w:id="1494683833">
      <w:bodyDiv w:val="1"/>
      <w:marLeft w:val="0"/>
      <w:marRight w:val="0"/>
      <w:marTop w:val="0"/>
      <w:marBottom w:val="0"/>
      <w:divBdr>
        <w:top w:val="none" w:sz="0" w:space="0" w:color="auto"/>
        <w:left w:val="none" w:sz="0" w:space="0" w:color="auto"/>
        <w:bottom w:val="none" w:sz="0" w:space="0" w:color="auto"/>
        <w:right w:val="none" w:sz="0" w:space="0" w:color="auto"/>
      </w:divBdr>
    </w:div>
    <w:div w:id="1505392652">
      <w:bodyDiv w:val="1"/>
      <w:marLeft w:val="0"/>
      <w:marRight w:val="0"/>
      <w:marTop w:val="0"/>
      <w:marBottom w:val="0"/>
      <w:divBdr>
        <w:top w:val="none" w:sz="0" w:space="0" w:color="auto"/>
        <w:left w:val="none" w:sz="0" w:space="0" w:color="auto"/>
        <w:bottom w:val="none" w:sz="0" w:space="0" w:color="auto"/>
        <w:right w:val="none" w:sz="0" w:space="0" w:color="auto"/>
      </w:divBdr>
    </w:div>
    <w:div w:id="1555116771">
      <w:bodyDiv w:val="1"/>
      <w:marLeft w:val="0"/>
      <w:marRight w:val="0"/>
      <w:marTop w:val="0"/>
      <w:marBottom w:val="0"/>
      <w:divBdr>
        <w:top w:val="none" w:sz="0" w:space="0" w:color="auto"/>
        <w:left w:val="none" w:sz="0" w:space="0" w:color="auto"/>
        <w:bottom w:val="none" w:sz="0" w:space="0" w:color="auto"/>
        <w:right w:val="none" w:sz="0" w:space="0" w:color="auto"/>
      </w:divBdr>
    </w:div>
    <w:div w:id="1596866889">
      <w:bodyDiv w:val="1"/>
      <w:marLeft w:val="0"/>
      <w:marRight w:val="0"/>
      <w:marTop w:val="0"/>
      <w:marBottom w:val="0"/>
      <w:divBdr>
        <w:top w:val="none" w:sz="0" w:space="0" w:color="auto"/>
        <w:left w:val="none" w:sz="0" w:space="0" w:color="auto"/>
        <w:bottom w:val="none" w:sz="0" w:space="0" w:color="auto"/>
        <w:right w:val="none" w:sz="0" w:space="0" w:color="auto"/>
      </w:divBdr>
    </w:div>
    <w:div w:id="1599487495">
      <w:bodyDiv w:val="1"/>
      <w:marLeft w:val="0"/>
      <w:marRight w:val="0"/>
      <w:marTop w:val="0"/>
      <w:marBottom w:val="0"/>
      <w:divBdr>
        <w:top w:val="none" w:sz="0" w:space="0" w:color="auto"/>
        <w:left w:val="none" w:sz="0" w:space="0" w:color="auto"/>
        <w:bottom w:val="none" w:sz="0" w:space="0" w:color="auto"/>
        <w:right w:val="none" w:sz="0" w:space="0" w:color="auto"/>
      </w:divBdr>
    </w:div>
    <w:div w:id="1650211959">
      <w:bodyDiv w:val="1"/>
      <w:marLeft w:val="0"/>
      <w:marRight w:val="0"/>
      <w:marTop w:val="0"/>
      <w:marBottom w:val="0"/>
      <w:divBdr>
        <w:top w:val="none" w:sz="0" w:space="0" w:color="auto"/>
        <w:left w:val="none" w:sz="0" w:space="0" w:color="auto"/>
        <w:bottom w:val="none" w:sz="0" w:space="0" w:color="auto"/>
        <w:right w:val="none" w:sz="0" w:space="0" w:color="auto"/>
      </w:divBdr>
    </w:div>
    <w:div w:id="1660573024">
      <w:bodyDiv w:val="1"/>
      <w:marLeft w:val="0"/>
      <w:marRight w:val="0"/>
      <w:marTop w:val="0"/>
      <w:marBottom w:val="0"/>
      <w:divBdr>
        <w:top w:val="none" w:sz="0" w:space="0" w:color="auto"/>
        <w:left w:val="none" w:sz="0" w:space="0" w:color="auto"/>
        <w:bottom w:val="none" w:sz="0" w:space="0" w:color="auto"/>
        <w:right w:val="none" w:sz="0" w:space="0" w:color="auto"/>
      </w:divBdr>
    </w:div>
    <w:div w:id="1734113782">
      <w:bodyDiv w:val="1"/>
      <w:marLeft w:val="0"/>
      <w:marRight w:val="0"/>
      <w:marTop w:val="0"/>
      <w:marBottom w:val="0"/>
      <w:divBdr>
        <w:top w:val="none" w:sz="0" w:space="0" w:color="auto"/>
        <w:left w:val="none" w:sz="0" w:space="0" w:color="auto"/>
        <w:bottom w:val="none" w:sz="0" w:space="0" w:color="auto"/>
        <w:right w:val="none" w:sz="0" w:space="0" w:color="auto"/>
      </w:divBdr>
    </w:div>
    <w:div w:id="1772622594">
      <w:bodyDiv w:val="1"/>
      <w:marLeft w:val="0"/>
      <w:marRight w:val="0"/>
      <w:marTop w:val="0"/>
      <w:marBottom w:val="0"/>
      <w:divBdr>
        <w:top w:val="none" w:sz="0" w:space="0" w:color="auto"/>
        <w:left w:val="none" w:sz="0" w:space="0" w:color="auto"/>
        <w:bottom w:val="none" w:sz="0" w:space="0" w:color="auto"/>
        <w:right w:val="none" w:sz="0" w:space="0" w:color="auto"/>
      </w:divBdr>
    </w:div>
    <w:div w:id="1844707471">
      <w:bodyDiv w:val="1"/>
      <w:marLeft w:val="0"/>
      <w:marRight w:val="0"/>
      <w:marTop w:val="0"/>
      <w:marBottom w:val="0"/>
      <w:divBdr>
        <w:top w:val="none" w:sz="0" w:space="0" w:color="auto"/>
        <w:left w:val="none" w:sz="0" w:space="0" w:color="auto"/>
        <w:bottom w:val="none" w:sz="0" w:space="0" w:color="auto"/>
        <w:right w:val="none" w:sz="0" w:space="0" w:color="auto"/>
      </w:divBdr>
    </w:div>
    <w:div w:id="1912736473">
      <w:bodyDiv w:val="1"/>
      <w:marLeft w:val="0"/>
      <w:marRight w:val="0"/>
      <w:marTop w:val="0"/>
      <w:marBottom w:val="0"/>
      <w:divBdr>
        <w:top w:val="none" w:sz="0" w:space="0" w:color="auto"/>
        <w:left w:val="none" w:sz="0" w:space="0" w:color="auto"/>
        <w:bottom w:val="none" w:sz="0" w:space="0" w:color="auto"/>
        <w:right w:val="none" w:sz="0" w:space="0" w:color="auto"/>
      </w:divBdr>
    </w:div>
    <w:div w:id="1929726130">
      <w:bodyDiv w:val="1"/>
      <w:marLeft w:val="0"/>
      <w:marRight w:val="0"/>
      <w:marTop w:val="0"/>
      <w:marBottom w:val="0"/>
      <w:divBdr>
        <w:top w:val="none" w:sz="0" w:space="0" w:color="auto"/>
        <w:left w:val="none" w:sz="0" w:space="0" w:color="auto"/>
        <w:bottom w:val="none" w:sz="0" w:space="0" w:color="auto"/>
        <w:right w:val="none" w:sz="0" w:space="0" w:color="auto"/>
      </w:divBdr>
    </w:div>
    <w:div w:id="1949003349">
      <w:bodyDiv w:val="1"/>
      <w:marLeft w:val="0"/>
      <w:marRight w:val="0"/>
      <w:marTop w:val="0"/>
      <w:marBottom w:val="0"/>
      <w:divBdr>
        <w:top w:val="none" w:sz="0" w:space="0" w:color="auto"/>
        <w:left w:val="none" w:sz="0" w:space="0" w:color="auto"/>
        <w:bottom w:val="none" w:sz="0" w:space="0" w:color="auto"/>
        <w:right w:val="none" w:sz="0" w:space="0" w:color="auto"/>
      </w:divBdr>
    </w:div>
    <w:div w:id="1977947551">
      <w:bodyDiv w:val="1"/>
      <w:marLeft w:val="0"/>
      <w:marRight w:val="0"/>
      <w:marTop w:val="0"/>
      <w:marBottom w:val="0"/>
      <w:divBdr>
        <w:top w:val="none" w:sz="0" w:space="0" w:color="auto"/>
        <w:left w:val="none" w:sz="0" w:space="0" w:color="auto"/>
        <w:bottom w:val="none" w:sz="0" w:space="0" w:color="auto"/>
        <w:right w:val="none" w:sz="0" w:space="0" w:color="auto"/>
      </w:divBdr>
    </w:div>
    <w:div w:id="1979456073">
      <w:bodyDiv w:val="1"/>
      <w:marLeft w:val="0"/>
      <w:marRight w:val="0"/>
      <w:marTop w:val="0"/>
      <w:marBottom w:val="0"/>
      <w:divBdr>
        <w:top w:val="none" w:sz="0" w:space="0" w:color="auto"/>
        <w:left w:val="none" w:sz="0" w:space="0" w:color="auto"/>
        <w:bottom w:val="none" w:sz="0" w:space="0" w:color="auto"/>
        <w:right w:val="none" w:sz="0" w:space="0" w:color="auto"/>
      </w:divBdr>
    </w:div>
    <w:div w:id="1993362397">
      <w:bodyDiv w:val="1"/>
      <w:marLeft w:val="0"/>
      <w:marRight w:val="0"/>
      <w:marTop w:val="0"/>
      <w:marBottom w:val="0"/>
      <w:divBdr>
        <w:top w:val="none" w:sz="0" w:space="0" w:color="auto"/>
        <w:left w:val="none" w:sz="0" w:space="0" w:color="auto"/>
        <w:bottom w:val="none" w:sz="0" w:space="0" w:color="auto"/>
        <w:right w:val="none" w:sz="0" w:space="0" w:color="auto"/>
      </w:divBdr>
    </w:div>
    <w:div w:id="1996911897">
      <w:bodyDiv w:val="1"/>
      <w:marLeft w:val="0"/>
      <w:marRight w:val="0"/>
      <w:marTop w:val="0"/>
      <w:marBottom w:val="0"/>
      <w:divBdr>
        <w:top w:val="none" w:sz="0" w:space="0" w:color="auto"/>
        <w:left w:val="none" w:sz="0" w:space="0" w:color="auto"/>
        <w:bottom w:val="none" w:sz="0" w:space="0" w:color="auto"/>
        <w:right w:val="none" w:sz="0" w:space="0" w:color="auto"/>
      </w:divBdr>
    </w:div>
    <w:div w:id="2032343073">
      <w:bodyDiv w:val="1"/>
      <w:marLeft w:val="0"/>
      <w:marRight w:val="0"/>
      <w:marTop w:val="0"/>
      <w:marBottom w:val="0"/>
      <w:divBdr>
        <w:top w:val="none" w:sz="0" w:space="0" w:color="auto"/>
        <w:left w:val="none" w:sz="0" w:space="0" w:color="auto"/>
        <w:bottom w:val="none" w:sz="0" w:space="0" w:color="auto"/>
        <w:right w:val="none" w:sz="0" w:space="0" w:color="auto"/>
      </w:divBdr>
    </w:div>
    <w:div w:id="2048603493">
      <w:bodyDiv w:val="1"/>
      <w:marLeft w:val="0"/>
      <w:marRight w:val="0"/>
      <w:marTop w:val="0"/>
      <w:marBottom w:val="0"/>
      <w:divBdr>
        <w:top w:val="none" w:sz="0" w:space="0" w:color="auto"/>
        <w:left w:val="none" w:sz="0" w:space="0" w:color="auto"/>
        <w:bottom w:val="none" w:sz="0" w:space="0" w:color="auto"/>
        <w:right w:val="none" w:sz="0" w:space="0" w:color="auto"/>
      </w:divBdr>
    </w:div>
    <w:div w:id="2134592097">
      <w:bodyDiv w:val="1"/>
      <w:marLeft w:val="0"/>
      <w:marRight w:val="0"/>
      <w:marTop w:val="0"/>
      <w:marBottom w:val="0"/>
      <w:divBdr>
        <w:top w:val="none" w:sz="0" w:space="0" w:color="auto"/>
        <w:left w:val="none" w:sz="0" w:space="0" w:color="auto"/>
        <w:bottom w:val="none" w:sz="0" w:space="0" w:color="auto"/>
        <w:right w:val="none" w:sz="0" w:space="0" w:color="auto"/>
      </w:divBdr>
    </w:div>
    <w:div w:id="213825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979E4-FCD0-4031-A634-FB466DE15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8333</TotalTime>
  <Pages>12</Pages>
  <Words>3693</Words>
  <Characters>21054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Е.А. Захарова</dc:creator>
  <cp:lastModifiedBy>USER</cp:lastModifiedBy>
  <cp:revision>389</cp:revision>
  <cp:lastPrinted>2021-04-30T05:08:00Z</cp:lastPrinted>
  <dcterms:created xsi:type="dcterms:W3CDTF">2016-07-15T10:04:00Z</dcterms:created>
  <dcterms:modified xsi:type="dcterms:W3CDTF">2023-12-29T02:09:00Z</dcterms:modified>
</cp:coreProperties>
</file>