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81EB6">
              <w:t>№ 93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3E67DE">
              <w:t xml:space="preserve">    11</w:t>
            </w:r>
            <w:r w:rsidR="000B24ED">
              <w:t>.10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0733AE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0733AE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81EB6" w:rsidRPr="00615922" w:rsidRDefault="00381EB6" w:rsidP="00381EB6">
      <w:pPr>
        <w:tabs>
          <w:tab w:val="left" w:pos="5700"/>
        </w:tabs>
        <w:jc w:val="both"/>
      </w:pPr>
      <w:r>
        <w:t>10.10</w:t>
      </w:r>
      <w:r w:rsidRPr="00AC7CB7">
        <w:t>.2023</w:t>
      </w:r>
      <w:r w:rsidRPr="00615922">
        <w:t xml:space="preserve">                            </w:t>
      </w:r>
      <w:r>
        <w:t xml:space="preserve">         с. Солгон            </w:t>
      </w:r>
      <w:r w:rsidRPr="00615922">
        <w:t xml:space="preserve">        </w:t>
      </w:r>
      <w:r>
        <w:t xml:space="preserve">                               №85</w:t>
      </w:r>
    </w:p>
    <w:p w:rsidR="00381EB6" w:rsidRDefault="00381EB6" w:rsidP="00381EB6"/>
    <w:p w:rsidR="00381EB6" w:rsidRDefault="00381EB6" w:rsidP="00381E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81EB6" w:rsidRPr="003A080C" w:rsidTr="00A2343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EB6" w:rsidRDefault="00381EB6" w:rsidP="00A23432">
            <w:pPr>
              <w:tabs>
                <w:tab w:val="left" w:pos="327"/>
              </w:tabs>
            </w:pPr>
            <w:r>
              <w:t>О внесении изменений в Постановление № 88</w:t>
            </w:r>
          </w:p>
          <w:p w:rsidR="00381EB6" w:rsidRDefault="00381EB6" w:rsidP="00A23432">
            <w:pPr>
              <w:tabs>
                <w:tab w:val="left" w:pos="327"/>
              </w:tabs>
            </w:pPr>
            <w:r>
              <w:t xml:space="preserve"> от 15.11.2022 «Об утверждении перечня </w:t>
            </w:r>
          </w:p>
          <w:p w:rsidR="00381EB6" w:rsidRDefault="00381EB6" w:rsidP="00A23432">
            <w:pPr>
              <w:tabs>
                <w:tab w:val="left" w:pos="327"/>
              </w:tabs>
            </w:pPr>
            <w:r>
              <w:t>главных администраторов доходов бюджета»</w:t>
            </w:r>
          </w:p>
          <w:p w:rsidR="00381EB6" w:rsidRPr="003A080C" w:rsidRDefault="00381EB6" w:rsidP="00A23432">
            <w:pPr>
              <w:tabs>
                <w:tab w:val="left" w:pos="327"/>
              </w:tabs>
            </w:pPr>
          </w:p>
        </w:tc>
      </w:tr>
    </w:tbl>
    <w:p w:rsidR="00381EB6" w:rsidRDefault="00381EB6" w:rsidP="00381EB6">
      <w:pPr>
        <w:widowControl w:val="0"/>
        <w:jc w:val="both"/>
      </w:pPr>
      <w:r>
        <w:t xml:space="preserve">              </w:t>
      </w:r>
      <w:r w:rsidRPr="003A080C">
        <w:t xml:space="preserve">    </w:t>
      </w:r>
    </w:p>
    <w:p w:rsidR="00381EB6" w:rsidRPr="00D93A06" w:rsidRDefault="00381EB6" w:rsidP="00381EB6">
      <w:pPr>
        <w:widowControl w:val="0"/>
        <w:jc w:val="both"/>
      </w:pPr>
      <w:r>
        <w:t xml:space="preserve">                 </w:t>
      </w:r>
      <w:r w:rsidRPr="00D93A06">
        <w:t xml:space="preserve">В соответствии с </w:t>
      </w:r>
      <w:hyperlink r:id="rId9" w:history="1">
        <w:r w:rsidRPr="00D93A06">
          <w:t>пунктом 3.2 статьи 160.1</w:t>
        </w:r>
      </w:hyperlink>
      <w:r w:rsidRPr="00D93A06"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D93A06"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D93A06">
        <w:br/>
        <w:t>Российской Федерации, бюджета территориального фонда обязательного медицинского страхования, местного бюджета»,</w:t>
      </w:r>
      <w:r>
        <w:t xml:space="preserve"> </w:t>
      </w:r>
      <w:r w:rsidRPr="00017A9C">
        <w:t xml:space="preserve">статьей 4 Решения Солгонского  </w:t>
      </w:r>
      <w:r>
        <w:t>сельского Совета депутатов от 26.04.2022</w:t>
      </w:r>
      <w:r w:rsidRPr="00017A9C">
        <w:t xml:space="preserve"> г.</w:t>
      </w:r>
      <w:r>
        <w:t xml:space="preserve"> № 14-60</w:t>
      </w:r>
      <w:r w:rsidRPr="00017A9C">
        <w:t xml:space="preserve"> «Об утверждении Положения о бюджетном процессе в Солгонском сельсовете», руководствуясь Уставом Солгонского сельсовета  Ужурского района</w:t>
      </w:r>
      <w:r>
        <w:t xml:space="preserve"> </w:t>
      </w:r>
      <w:r w:rsidRPr="00D93A06">
        <w:t>Красноярского края ПОСТАНОВЛЯЮ:</w:t>
      </w:r>
    </w:p>
    <w:p w:rsidR="00381EB6" w:rsidRPr="00306D83" w:rsidRDefault="00381EB6" w:rsidP="00381EB6">
      <w:pPr>
        <w:pStyle w:val="afb"/>
        <w:jc w:val="both"/>
        <w:rPr>
          <w:sz w:val="28"/>
          <w:szCs w:val="28"/>
        </w:rPr>
      </w:pPr>
      <w:r>
        <w:t xml:space="preserve">                 </w:t>
      </w:r>
      <w:r w:rsidRPr="00306D83">
        <w:rPr>
          <w:sz w:val="28"/>
          <w:szCs w:val="28"/>
        </w:rPr>
        <w:t>1.Утвердить перечень главных администраторов доходов бюджета согласно приложению.</w:t>
      </w:r>
    </w:p>
    <w:p w:rsidR="00381EB6" w:rsidRDefault="00381EB6" w:rsidP="00381EB6">
      <w:pPr>
        <w:pStyle w:val="afb"/>
        <w:jc w:val="both"/>
        <w:rPr>
          <w:sz w:val="28"/>
          <w:szCs w:val="28"/>
        </w:rPr>
      </w:pPr>
      <w:r w:rsidRPr="00306D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306D83">
        <w:rPr>
          <w:sz w:val="28"/>
          <w:szCs w:val="28"/>
        </w:rPr>
        <w:t xml:space="preserve">2. Установить, что в случаях изменения состава и (или) функций главных администраторов доходов  бюджета, а также изменения принципов назначения и </w:t>
      </w:r>
      <w:r w:rsidRPr="00306D83">
        <w:rPr>
          <w:sz w:val="28"/>
          <w:szCs w:val="28"/>
        </w:rPr>
        <w:lastRenderedPageBreak/>
        <w:t xml:space="preserve">присвоения структуры кодов классификации доходов бюджетов до внесения соответствующих изменений в перечень главных администраторов доходов бюджета закрепление видов (подвидов) доходов бюджета за главными администраторами доходов бюджета, являющимися органами муниципальной власти (государственными органами) Красноярского края, осуществляется правовыми актами администрации </w:t>
      </w:r>
      <w:r>
        <w:rPr>
          <w:sz w:val="28"/>
          <w:szCs w:val="28"/>
        </w:rPr>
        <w:t>Солгонского сельсовета .</w:t>
      </w:r>
    </w:p>
    <w:p w:rsidR="00381EB6" w:rsidRPr="00C740CA" w:rsidRDefault="00381EB6" w:rsidP="00381EB6">
      <w:pPr>
        <w:pStyle w:val="afb"/>
        <w:jc w:val="both"/>
      </w:pPr>
      <w:r>
        <w:rPr>
          <w:sz w:val="28"/>
          <w:szCs w:val="28"/>
        </w:rPr>
        <w:t xml:space="preserve">                3.</w:t>
      </w:r>
      <w:r w:rsidRPr="00306D8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017A9C">
        <w:rPr>
          <w:sz w:val="28"/>
          <w:szCs w:val="28"/>
        </w:rPr>
        <w:t xml:space="preserve">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http://adm-solgon.gbu.su/,</w:t>
      </w:r>
      <w:r w:rsidRPr="00306D83">
        <w:rPr>
          <w:sz w:val="28"/>
          <w:szCs w:val="28"/>
        </w:rPr>
        <w:t xml:space="preserve"> и применяется к правоотношениям, </w:t>
      </w:r>
      <w:r w:rsidRPr="00375422">
        <w:rPr>
          <w:sz w:val="28"/>
          <w:szCs w:val="28"/>
        </w:rPr>
        <w:t>возникающим при</w:t>
      </w:r>
      <w:r>
        <w:rPr>
          <w:sz w:val="28"/>
          <w:szCs w:val="28"/>
        </w:rPr>
        <w:t xml:space="preserve"> с</w:t>
      </w:r>
      <w:r w:rsidRPr="00375422">
        <w:rPr>
          <w:sz w:val="28"/>
          <w:szCs w:val="28"/>
        </w:rPr>
        <w:t>оставлении и исполнении бюд</w:t>
      </w:r>
      <w:r>
        <w:rPr>
          <w:sz w:val="28"/>
          <w:szCs w:val="28"/>
        </w:rPr>
        <w:t xml:space="preserve">жета, начиная </w:t>
      </w:r>
      <w:r>
        <w:rPr>
          <w:sz w:val="28"/>
          <w:szCs w:val="28"/>
        </w:rPr>
        <w:br/>
        <w:t>с бюджета на 2023 год и плановый период 2024–2025</w:t>
      </w:r>
      <w:r w:rsidRPr="00375422">
        <w:rPr>
          <w:sz w:val="28"/>
          <w:szCs w:val="28"/>
        </w:rPr>
        <w:t xml:space="preserve"> годов.</w:t>
      </w:r>
    </w:p>
    <w:p w:rsidR="00381EB6" w:rsidRPr="003A080C" w:rsidRDefault="00381EB6" w:rsidP="00381EB6">
      <w:pPr>
        <w:jc w:val="both"/>
      </w:pPr>
    </w:p>
    <w:p w:rsidR="00381EB6" w:rsidRDefault="00381EB6" w:rsidP="00381EB6">
      <w:r>
        <w:t xml:space="preserve"> </w:t>
      </w:r>
    </w:p>
    <w:p w:rsidR="00381EB6" w:rsidRDefault="00381EB6" w:rsidP="00381EB6"/>
    <w:p w:rsidR="00381EB6" w:rsidRPr="00B95C3B" w:rsidRDefault="00381EB6" w:rsidP="00381EB6">
      <w:r>
        <w:t>Глава Солгонского сельсовета                                        А.В. Милицина</w:t>
      </w: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381EB6" w:rsidRPr="00B40071" w:rsidRDefault="00381EB6" w:rsidP="00381EB6">
      <w:pPr>
        <w:tabs>
          <w:tab w:val="left" w:pos="5805"/>
        </w:tabs>
        <w:spacing w:after="200" w:line="276" w:lineRule="auto"/>
        <w:contextualSpacing/>
        <w:jc w:val="right"/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к постановлению  </w:t>
      </w:r>
    </w:p>
    <w:p w:rsidR="00381EB6" w:rsidRDefault="00381EB6" w:rsidP="00381EB6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№ </w:t>
      </w:r>
      <w:proofErr w:type="gramStart"/>
      <w:r>
        <w:rPr>
          <w:rFonts w:eastAsia="Calibri"/>
          <w:lang w:eastAsia="en-US"/>
        </w:rPr>
        <w:t>85  от</w:t>
      </w:r>
      <w:proofErr w:type="gramEnd"/>
      <w:r>
        <w:rPr>
          <w:rFonts w:eastAsia="Calibri"/>
          <w:lang w:eastAsia="en-US"/>
        </w:rPr>
        <w:t xml:space="preserve"> 10.10.2023</w:t>
      </w:r>
    </w:p>
    <w:p w:rsidR="00381EB6" w:rsidRDefault="00381EB6" w:rsidP="00381EB6">
      <w:pPr>
        <w:spacing w:after="200" w:line="276" w:lineRule="auto"/>
        <w:contextualSpacing/>
        <w:rPr>
          <w:rFonts w:eastAsia="Calibri"/>
          <w:lang w:eastAsia="en-US"/>
        </w:rPr>
      </w:pPr>
    </w:p>
    <w:p w:rsidR="00381EB6" w:rsidRDefault="00381EB6" w:rsidP="00381EB6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FA577F">
        <w:rPr>
          <w:rFonts w:eastAsia="Calibri"/>
          <w:lang w:eastAsia="en-US"/>
        </w:rPr>
        <w:t xml:space="preserve">Перечень </w:t>
      </w:r>
      <w:r>
        <w:rPr>
          <w:rFonts w:eastAsia="Calibri"/>
          <w:lang w:eastAsia="en-US"/>
        </w:rPr>
        <w:t xml:space="preserve">главных администраторов </w:t>
      </w:r>
      <w:r w:rsidRPr="00FA577F">
        <w:rPr>
          <w:rFonts w:eastAsia="Calibri"/>
          <w:lang w:eastAsia="en-US"/>
        </w:rPr>
        <w:t>доходов</w:t>
      </w:r>
      <w:r>
        <w:rPr>
          <w:rFonts w:eastAsia="Calibri"/>
          <w:lang w:eastAsia="en-US"/>
        </w:rPr>
        <w:t xml:space="preserve"> Солгонского сельсовета на 2023 год и плановый период 2024-2025 </w:t>
      </w:r>
      <w:r w:rsidRPr="00FA577F">
        <w:rPr>
          <w:rFonts w:eastAsia="Calibri"/>
          <w:lang w:eastAsia="en-US"/>
        </w:rPr>
        <w:t>год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28"/>
        <w:gridCol w:w="6209"/>
      </w:tblGrid>
      <w:tr w:rsidR="00381EB6" w:rsidTr="00A23432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381EB6" w:rsidTr="00A23432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</w:p>
        </w:tc>
      </w:tr>
      <w:tr w:rsidR="00381EB6" w:rsidTr="00A23432">
        <w:trPr>
          <w:trHeight w:val="5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830AE8" w:rsidRDefault="00381EB6" w:rsidP="00A23432">
            <w:pPr>
              <w:rPr>
                <w:b/>
                <w:color w:val="000000"/>
                <w:sz w:val="20"/>
                <w:szCs w:val="20"/>
              </w:rPr>
            </w:pPr>
            <w:r w:rsidRPr="00830AE8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53245E" w:rsidRDefault="00381EB6" w:rsidP="00A23432">
            <w:pPr>
              <w:rPr>
                <w:b/>
                <w:sz w:val="20"/>
                <w:szCs w:val="20"/>
              </w:rPr>
            </w:pPr>
            <w:r w:rsidRPr="0053245E">
              <w:rPr>
                <w:b/>
                <w:color w:val="000000"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</w:tr>
      <w:tr w:rsidR="00381EB6" w:rsidTr="00A23432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81EB6" w:rsidRPr="00FC512F" w:rsidRDefault="00381EB6" w:rsidP="00A234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</w:t>
            </w:r>
            <w:r>
              <w:rPr>
                <w:sz w:val="20"/>
                <w:szCs w:val="20"/>
              </w:rPr>
              <w:t xml:space="preserve"> на дизельное топливо, зачисляе</w:t>
            </w:r>
            <w:r w:rsidRPr="00830AE8">
              <w:rPr>
                <w:sz w:val="20"/>
                <w:szCs w:val="20"/>
              </w:rPr>
              <w:t>мые в консолидированные бюджеты субъектов Российской Федерации</w:t>
            </w:r>
          </w:p>
        </w:tc>
      </w:tr>
      <w:tr w:rsidR="00381EB6" w:rsidTr="00A23432">
        <w:trPr>
          <w:trHeight w:val="4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0AE8">
              <w:rPr>
                <w:sz w:val="20"/>
                <w:szCs w:val="20"/>
              </w:rPr>
              <w:t>инжекторных</w:t>
            </w:r>
            <w:proofErr w:type="spellEnd"/>
            <w:r w:rsidRPr="00830AE8"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381EB6" w:rsidTr="00A2343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381EB6" w:rsidTr="00A2343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</w:t>
            </w:r>
          </w:p>
        </w:tc>
      </w:tr>
      <w:tr w:rsidR="00381EB6" w:rsidTr="00A2343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830AE8" w:rsidRDefault="00381EB6" w:rsidP="00A23432">
            <w:pPr>
              <w:rPr>
                <w:b/>
                <w:sz w:val="20"/>
                <w:szCs w:val="20"/>
              </w:rPr>
            </w:pPr>
            <w:r w:rsidRPr="00830AE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830AE8" w:rsidRDefault="00381EB6" w:rsidP="00A23432">
            <w:pPr>
              <w:rPr>
                <w:b/>
                <w:sz w:val="20"/>
                <w:szCs w:val="20"/>
              </w:rPr>
            </w:pPr>
            <w:r w:rsidRPr="00830AE8">
              <w:rPr>
                <w:b/>
                <w:sz w:val="20"/>
                <w:szCs w:val="20"/>
              </w:rPr>
              <w:t>Управление Федеральной налоговой службы по Красноярскому краю</w:t>
            </w:r>
          </w:p>
        </w:tc>
      </w:tr>
      <w:tr w:rsidR="00381EB6" w:rsidTr="00A2343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830AE8" w:rsidRDefault="00381EB6" w:rsidP="00A23432">
            <w:pPr>
              <w:rPr>
                <w:sz w:val="20"/>
                <w:szCs w:val="20"/>
              </w:rPr>
            </w:pPr>
            <w:r w:rsidRPr="00B8112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       </w:t>
            </w:r>
          </w:p>
        </w:tc>
      </w:tr>
      <w:tr w:rsidR="00381EB6" w:rsidTr="00A2343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830AE8" w:rsidRDefault="00381EB6" w:rsidP="00A23432">
            <w:pPr>
              <w:rPr>
                <w:sz w:val="20"/>
                <w:szCs w:val="20"/>
              </w:rPr>
            </w:pPr>
            <w:r w:rsidRPr="00B81122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B81122">
              <w:rPr>
                <w:sz w:val="20"/>
                <w:szCs w:val="20"/>
              </w:rPr>
              <w:t>статьей  228</w:t>
            </w:r>
            <w:proofErr w:type="gramEnd"/>
            <w:r w:rsidRPr="00B81122">
              <w:rPr>
                <w:sz w:val="20"/>
                <w:szCs w:val="20"/>
              </w:rPr>
              <w:t xml:space="preserve">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381EB6" w:rsidTr="00A2343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830AE8" w:rsidRDefault="00381EB6" w:rsidP="00A23432">
            <w:pPr>
              <w:rPr>
                <w:sz w:val="20"/>
                <w:szCs w:val="20"/>
              </w:rPr>
            </w:pPr>
            <w:r w:rsidRPr="0047034A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381EB6" w:rsidTr="00A2343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1 06 01030 10 1000 110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830AE8" w:rsidRDefault="00381EB6" w:rsidP="00A23432">
            <w:pPr>
              <w:rPr>
                <w:sz w:val="20"/>
                <w:szCs w:val="20"/>
              </w:rPr>
            </w:pPr>
            <w:r w:rsidRPr="006E6617">
              <w:rPr>
                <w:sz w:val="20"/>
                <w:szCs w:val="20"/>
              </w:rPr>
              <w:t xml:space="preserve">Налог на имущество физических </w:t>
            </w:r>
            <w:proofErr w:type="gramStart"/>
            <w:r w:rsidRPr="006E6617">
              <w:rPr>
                <w:sz w:val="20"/>
                <w:szCs w:val="20"/>
              </w:rPr>
              <w:t>лиц  взимаемый</w:t>
            </w:r>
            <w:proofErr w:type="gramEnd"/>
            <w:r w:rsidRPr="006E6617">
              <w:rPr>
                <w:sz w:val="20"/>
                <w:szCs w:val="20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381EB6" w:rsidTr="00A2343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1 06 06033 10 1000 110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830AE8" w:rsidRDefault="00381EB6" w:rsidP="00A23432">
            <w:pPr>
              <w:rPr>
                <w:sz w:val="20"/>
                <w:szCs w:val="20"/>
              </w:rPr>
            </w:pPr>
            <w:r w:rsidRPr="0047034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381EB6" w:rsidTr="00A2343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830AE8" w:rsidRDefault="00381EB6" w:rsidP="00A23432">
            <w:pPr>
              <w:rPr>
                <w:sz w:val="20"/>
                <w:szCs w:val="20"/>
              </w:rPr>
            </w:pPr>
            <w:r w:rsidRPr="00FA391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381EB6" w:rsidTr="00A23432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Default="00381EB6" w:rsidP="00A23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b/>
                <w:sz w:val="20"/>
                <w:szCs w:val="20"/>
              </w:rPr>
            </w:pPr>
            <w:r w:rsidRPr="00EB5116">
              <w:rPr>
                <w:b/>
                <w:sz w:val="20"/>
                <w:szCs w:val="20"/>
              </w:rPr>
              <w:t>Агентство по обеспечению деятельности мировых судей Красноярского края</w:t>
            </w:r>
          </w:p>
        </w:tc>
      </w:tr>
      <w:tr w:rsidR="00381EB6" w:rsidTr="00A23432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EB5116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EB5116" w:rsidRDefault="00381EB6" w:rsidP="00A23432">
            <w:pPr>
              <w:rPr>
                <w:sz w:val="20"/>
                <w:szCs w:val="20"/>
              </w:rPr>
            </w:pPr>
            <w:r w:rsidRPr="00EB5116">
              <w:rPr>
                <w:sz w:val="20"/>
                <w:szCs w:val="20"/>
              </w:rPr>
              <w:t>439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jc w:val="center"/>
              <w:rPr>
                <w:b/>
                <w:sz w:val="20"/>
                <w:szCs w:val="20"/>
              </w:rPr>
            </w:pPr>
            <w:r w:rsidRPr="00A051A5">
              <w:rPr>
                <w:sz w:val="20"/>
                <w:szCs w:val="20"/>
              </w:rPr>
              <w:t xml:space="preserve">1 16 02010 </w:t>
            </w:r>
            <w:r>
              <w:rPr>
                <w:sz w:val="20"/>
                <w:szCs w:val="20"/>
              </w:rPr>
              <w:t xml:space="preserve"> </w:t>
            </w:r>
            <w:r w:rsidRPr="00A051A5"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</w:rPr>
              <w:t xml:space="preserve"> </w:t>
            </w:r>
            <w:r w:rsidRPr="00A051A5">
              <w:rPr>
                <w:sz w:val="20"/>
                <w:szCs w:val="20"/>
              </w:rPr>
              <w:t xml:space="preserve">0000 </w:t>
            </w:r>
            <w:r>
              <w:rPr>
                <w:sz w:val="20"/>
                <w:szCs w:val="20"/>
              </w:rPr>
              <w:t xml:space="preserve">     </w:t>
            </w:r>
            <w:r w:rsidRPr="00A051A5">
              <w:rPr>
                <w:sz w:val="20"/>
                <w:szCs w:val="20"/>
              </w:rPr>
              <w:t>140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EB5116" w:rsidRDefault="00381EB6" w:rsidP="00A23432">
            <w:pPr>
              <w:rPr>
                <w:sz w:val="20"/>
                <w:szCs w:val="20"/>
              </w:rPr>
            </w:pPr>
            <w:r w:rsidRPr="00EB5116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381EB6" w:rsidTr="00A23432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830AE8" w:rsidRDefault="00381EB6" w:rsidP="00A23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FC512F">
              <w:rPr>
                <w:b/>
                <w:sz w:val="20"/>
                <w:szCs w:val="20"/>
              </w:rPr>
              <w:t xml:space="preserve">Администрация </w:t>
            </w:r>
            <w:r>
              <w:rPr>
                <w:b/>
                <w:sz w:val="20"/>
                <w:szCs w:val="20"/>
              </w:rPr>
              <w:t>Солгонского</w:t>
            </w:r>
            <w:r w:rsidRPr="00FC512F">
              <w:rPr>
                <w:b/>
                <w:sz w:val="20"/>
                <w:szCs w:val="20"/>
              </w:rPr>
              <w:t xml:space="preserve"> сельсовета Ужурского района Красноярского края</w:t>
            </w:r>
          </w:p>
        </w:tc>
      </w:tr>
      <w:tr w:rsidR="00381EB6" w:rsidTr="00A23432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C512F">
              <w:rPr>
                <w:sz w:val="20"/>
                <w:szCs w:val="20"/>
              </w:rPr>
              <w:t>на  совершение</w:t>
            </w:r>
            <w:proofErr w:type="gramEnd"/>
            <w:r w:rsidRPr="00FC512F">
              <w:rPr>
                <w:sz w:val="20"/>
                <w:szCs w:val="20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1EB6" w:rsidTr="00A23432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Государственная  пошлина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381EB6" w:rsidTr="00A23432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1EB6" w:rsidTr="00A23432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сельских  поселений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1EB6" w:rsidTr="00A23432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1EB6" w:rsidTr="00A23432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FC512F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381EB6" w:rsidTr="00A23432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81EB6" w:rsidTr="00A23432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81EB6" w:rsidTr="00A23432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381EB6" w:rsidTr="00A23432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381EB6" w:rsidTr="00A23432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81EB6" w:rsidTr="00A23432">
        <w:trPr>
          <w:trHeight w:val="12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81EB6" w:rsidTr="00A23432">
        <w:trPr>
          <w:trHeight w:val="8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1EB6" w:rsidTr="00A23432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81EB6" w:rsidTr="00A23432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81EB6" w:rsidTr="00A23432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81EB6" w:rsidTr="00A23432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81EB6" w:rsidTr="00A23432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81EB6" w:rsidTr="00A23432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81EB6" w:rsidTr="00A23432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81EB6" w:rsidTr="00A23432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381EB6" w:rsidTr="00A23432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69236E" w:rsidRDefault="00381EB6" w:rsidP="00A234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69236E" w:rsidRDefault="00381EB6" w:rsidP="00A234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381EB6" w:rsidTr="00A23432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69236E" w:rsidRDefault="00381EB6" w:rsidP="00A234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69236E" w:rsidRDefault="00381EB6" w:rsidP="00A23432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381EB6" w:rsidTr="00A23432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</w:tr>
      <w:tr w:rsidR="00381EB6" w:rsidTr="00A23432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381EB6" w:rsidRPr="00522765" w:rsidTr="00A23432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522765" w:rsidRDefault="00381EB6" w:rsidP="00A23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522765" w:rsidRDefault="00381EB6" w:rsidP="00A23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381EB6" w:rsidTr="00A23432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522765" w:rsidRDefault="00381EB6" w:rsidP="00A2343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522765" w:rsidRDefault="00381EB6" w:rsidP="00A23432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81EB6" w:rsidTr="00A23432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381EB6" w:rsidTr="00A23432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0927FC" w:rsidRDefault="00381EB6" w:rsidP="00A23432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381EB6" w:rsidTr="00A23432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обеспечение первичных мер пожарной безопасности)</w:t>
            </w:r>
          </w:p>
        </w:tc>
      </w:tr>
      <w:tr w:rsidR="00381EB6" w:rsidTr="00A23432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1B6F77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1B6F77" w:rsidRDefault="00381EB6" w:rsidP="00A23432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6E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69236E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381EB6" w:rsidTr="00A23432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proofErr w:type="gramStart"/>
            <w:r w:rsidRPr="001B6F77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1B6F77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381EB6" w:rsidTr="00A23432">
        <w:trPr>
          <w:trHeight w:val="5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202 49999 10 7749</w:t>
            </w:r>
            <w:r w:rsidRPr="001B6F77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1B6F77" w:rsidRDefault="00381EB6" w:rsidP="00A23432">
            <w:pPr>
              <w:rPr>
                <w:color w:val="000000"/>
                <w:sz w:val="20"/>
                <w:szCs w:val="20"/>
              </w:rPr>
            </w:pPr>
            <w:proofErr w:type="gramStart"/>
            <w:r w:rsidRPr="005366EE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5366EE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381EB6" w:rsidTr="00A23432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782B9B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782B9B">
              <w:rPr>
                <w:color w:val="000000"/>
                <w:sz w:val="20"/>
                <w:szCs w:val="20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381EB6" w:rsidTr="00A23432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)</w:t>
            </w:r>
            <w:proofErr w:type="gramEnd"/>
          </w:p>
        </w:tc>
      </w:tr>
      <w:tr w:rsidR="00381EB6" w:rsidTr="00A23432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2 02 49999 10 8117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9E0B4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</w:tr>
      <w:tr w:rsidR="00381EB6" w:rsidTr="00A23432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2 02 49999 10 8119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выполнение полномочий в области обращения с твердыми коммунальными отходами, ликвидация несанкционированных свалок)</w:t>
            </w:r>
          </w:p>
        </w:tc>
      </w:tr>
      <w:tr w:rsidR="00381EB6" w:rsidTr="00A23432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мер  по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обеспечению сбалансированности бюджетов) </w:t>
            </w:r>
          </w:p>
        </w:tc>
      </w:tr>
      <w:tr w:rsidR="00381EB6" w:rsidTr="00A23432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661C3E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661C3E">
              <w:rPr>
                <w:color w:val="000000"/>
                <w:sz w:val="20"/>
                <w:szCs w:val="20"/>
              </w:rPr>
              <w:t>для постановки на кадастровый  учет земельных участков)</w:t>
            </w:r>
          </w:p>
        </w:tc>
      </w:tr>
      <w:tr w:rsidR="00381EB6" w:rsidTr="00A23432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A94D7D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A94D7D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A94D7D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</w:t>
            </w:r>
            <w:r w:rsidRPr="00A94D7D">
              <w:rPr>
                <w:color w:val="000000"/>
                <w:sz w:val="20"/>
                <w:szCs w:val="20"/>
              </w:rPr>
              <w:t>463 150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A94D7D" w:rsidRDefault="00381EB6" w:rsidP="00A23432">
            <w:pPr>
              <w:rPr>
                <w:sz w:val="20"/>
                <w:szCs w:val="20"/>
              </w:rPr>
            </w:pPr>
            <w:r w:rsidRPr="002D5144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2D5144">
              <w:rPr>
                <w:sz w:val="20"/>
                <w:szCs w:val="20"/>
              </w:rPr>
              <w:t>поселений  (</w:t>
            </w:r>
            <w:proofErr w:type="gramEnd"/>
            <w:r w:rsidRPr="002D5144">
              <w:rPr>
                <w:sz w:val="20"/>
                <w:szCs w:val="20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381EB6" w:rsidTr="00A23432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381EB6" w:rsidTr="00A23432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2 02 49999 10 8193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</w:t>
            </w:r>
            <w:r>
              <w:rPr>
                <w:sz w:val="20"/>
                <w:szCs w:val="20"/>
              </w:rPr>
              <w:t>селений (на проведение конкурса «Благоустройство сельских территорий»</w:t>
            </w:r>
            <w:r w:rsidRPr="00F6635A">
              <w:rPr>
                <w:sz w:val="20"/>
                <w:szCs w:val="20"/>
              </w:rPr>
              <w:t>)</w:t>
            </w:r>
          </w:p>
        </w:tc>
      </w:tr>
      <w:tr w:rsidR="00381EB6" w:rsidTr="00A23432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67742E" w:rsidRDefault="00381EB6" w:rsidP="00A23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B6" w:rsidRPr="0067742E" w:rsidRDefault="00381EB6" w:rsidP="00A23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81EB6" w:rsidTr="00A23432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81EB6" w:rsidTr="00A23432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381EB6" w:rsidTr="00A23432">
        <w:trPr>
          <w:trHeight w:val="1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Перечисления  из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1EB6" w:rsidTr="00A23432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B6" w:rsidRPr="00FC512F" w:rsidRDefault="00381EB6" w:rsidP="00A23432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81EB6" w:rsidRDefault="00381EB6" w:rsidP="00381EB6">
      <w:pPr>
        <w:spacing w:after="200" w:line="276" w:lineRule="auto"/>
        <w:contextualSpacing/>
        <w:rPr>
          <w:rFonts w:eastAsia="Calibri"/>
          <w:lang w:eastAsia="en-US"/>
        </w:rPr>
      </w:pPr>
    </w:p>
    <w:p w:rsidR="00381EB6" w:rsidRDefault="00381EB6" w:rsidP="00E3499E">
      <w:pPr>
        <w:pStyle w:val="afb"/>
        <w:jc w:val="center"/>
        <w:rPr>
          <w:b/>
          <w:sz w:val="44"/>
          <w:szCs w:val="44"/>
        </w:rPr>
      </w:pPr>
      <w:bookmarkStart w:id="0" w:name="_GoBack"/>
      <w:bookmarkEnd w:id="0"/>
    </w:p>
    <w:sectPr w:rsidR="00381EB6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AE" w:rsidRDefault="000733AE" w:rsidP="00EC3A9C">
      <w:r>
        <w:separator/>
      </w:r>
    </w:p>
  </w:endnote>
  <w:endnote w:type="continuationSeparator" w:id="0">
    <w:p w:rsidR="000733AE" w:rsidRDefault="000733A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AE" w:rsidRDefault="000733AE" w:rsidP="00EC3A9C">
      <w:r>
        <w:separator/>
      </w:r>
    </w:p>
  </w:footnote>
  <w:footnote w:type="continuationSeparator" w:id="0">
    <w:p w:rsidR="000733AE" w:rsidRDefault="000733A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33AE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1DFC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461A"/>
    <w:rsid w:val="003553C2"/>
    <w:rsid w:val="00355C48"/>
    <w:rsid w:val="0036330B"/>
    <w:rsid w:val="00366D65"/>
    <w:rsid w:val="00367EB2"/>
    <w:rsid w:val="00371A41"/>
    <w:rsid w:val="00371A6E"/>
    <w:rsid w:val="00376D58"/>
    <w:rsid w:val="00377B8E"/>
    <w:rsid w:val="00380614"/>
    <w:rsid w:val="00381EB6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7DE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E7791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1E01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A3D9-6B97-4385-9A20-09752280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8264</TotalTime>
  <Pages>7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383</cp:revision>
  <cp:lastPrinted>2021-04-30T05:08:00Z</cp:lastPrinted>
  <dcterms:created xsi:type="dcterms:W3CDTF">2016-07-15T10:04:00Z</dcterms:created>
  <dcterms:modified xsi:type="dcterms:W3CDTF">2023-11-13T02:37:00Z</dcterms:modified>
</cp:coreProperties>
</file>